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A9C" w:rsidRDefault="00174A9C" w:rsidP="00694D97">
      <w:pPr>
        <w:spacing w:line="276" w:lineRule="auto"/>
        <w:jc w:val="center"/>
        <w:rPr>
          <w:rFonts w:ascii="黑体" w:eastAsia="黑体" w:hAnsi="黑体"/>
          <w:b/>
          <w:sz w:val="52"/>
          <w:szCs w:val="52"/>
        </w:rPr>
      </w:pPr>
    </w:p>
    <w:p w:rsidR="00174A9C" w:rsidRDefault="00174A9C" w:rsidP="00694D97">
      <w:pPr>
        <w:spacing w:line="276" w:lineRule="auto"/>
        <w:jc w:val="center"/>
        <w:rPr>
          <w:rFonts w:ascii="黑体" w:eastAsia="黑体" w:hAnsi="黑体"/>
          <w:b/>
          <w:sz w:val="52"/>
          <w:szCs w:val="52"/>
        </w:rPr>
      </w:pPr>
      <w:r>
        <w:rPr>
          <w:noProof/>
        </w:rPr>
        <w:drawing>
          <wp:inline distT="0" distB="0" distL="0" distR="0">
            <wp:extent cx="2647950" cy="524107"/>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2688124" cy="532059"/>
                    </a:xfrm>
                    <a:prstGeom prst="rect">
                      <a:avLst/>
                    </a:prstGeom>
                  </pic:spPr>
                </pic:pic>
              </a:graphicData>
            </a:graphic>
          </wp:inline>
        </w:drawing>
      </w:r>
    </w:p>
    <w:p w:rsidR="00174A9C" w:rsidRDefault="00174A9C" w:rsidP="00694D97">
      <w:pPr>
        <w:spacing w:line="276" w:lineRule="auto"/>
        <w:jc w:val="center"/>
        <w:rPr>
          <w:rFonts w:ascii="黑体" w:eastAsia="黑体" w:hAnsi="黑体"/>
          <w:b/>
          <w:sz w:val="52"/>
          <w:szCs w:val="52"/>
        </w:rPr>
      </w:pPr>
    </w:p>
    <w:p w:rsidR="00373F3A" w:rsidRDefault="00373F3A" w:rsidP="00694D97">
      <w:pPr>
        <w:spacing w:line="276" w:lineRule="auto"/>
        <w:jc w:val="center"/>
        <w:rPr>
          <w:rFonts w:ascii="黑体" w:eastAsia="黑体" w:hAnsi="黑体"/>
          <w:b/>
          <w:sz w:val="52"/>
          <w:szCs w:val="52"/>
        </w:rPr>
      </w:pPr>
      <w:r w:rsidRPr="00373F3A">
        <w:rPr>
          <w:rFonts w:ascii="黑体" w:eastAsia="黑体" w:hAnsi="黑体" w:hint="eastAsia"/>
          <w:b/>
          <w:sz w:val="52"/>
          <w:szCs w:val="52"/>
        </w:rPr>
        <w:t>中国劳动关系学院校史馆</w:t>
      </w:r>
    </w:p>
    <w:p w:rsidR="00373F3A" w:rsidRPr="00373F3A" w:rsidRDefault="00373F3A" w:rsidP="00694D97">
      <w:pPr>
        <w:spacing w:line="276" w:lineRule="auto"/>
        <w:jc w:val="center"/>
        <w:rPr>
          <w:rFonts w:ascii="黑体" w:eastAsia="黑体" w:hAnsi="黑体"/>
          <w:b/>
          <w:sz w:val="52"/>
          <w:szCs w:val="52"/>
        </w:rPr>
      </w:pPr>
      <w:r w:rsidRPr="00373F3A">
        <w:rPr>
          <w:rFonts w:ascii="黑体" w:eastAsia="黑体" w:hAnsi="黑体" w:hint="eastAsia"/>
          <w:b/>
          <w:sz w:val="52"/>
          <w:szCs w:val="52"/>
        </w:rPr>
        <w:t>展馆方案设计任务书</w:t>
      </w:r>
    </w:p>
    <w:p w:rsidR="00373F3A" w:rsidRPr="00373F3A" w:rsidRDefault="00373F3A" w:rsidP="00694D97">
      <w:pPr>
        <w:spacing w:line="276" w:lineRule="auto"/>
        <w:jc w:val="left"/>
        <w:rPr>
          <w:rFonts w:asciiTheme="minorEastAsia" w:hAnsiTheme="minorEastAsia"/>
          <w:sz w:val="24"/>
          <w:szCs w:val="24"/>
        </w:rPr>
      </w:pPr>
    </w:p>
    <w:p w:rsidR="00373F3A" w:rsidRPr="00373F3A" w:rsidRDefault="00373F3A" w:rsidP="00694D97">
      <w:pPr>
        <w:spacing w:line="276" w:lineRule="auto"/>
        <w:jc w:val="left"/>
        <w:rPr>
          <w:rFonts w:asciiTheme="minorEastAsia" w:hAnsiTheme="minorEastAsia"/>
          <w:sz w:val="24"/>
          <w:szCs w:val="24"/>
        </w:rPr>
      </w:pPr>
    </w:p>
    <w:p w:rsidR="00373F3A" w:rsidRPr="00373F3A" w:rsidRDefault="00D72C2D" w:rsidP="00694D97">
      <w:pPr>
        <w:spacing w:line="276" w:lineRule="auto"/>
        <w:jc w:val="left"/>
        <w:rPr>
          <w:rFonts w:asciiTheme="minorEastAsia" w:hAnsiTheme="minorEastAsia"/>
          <w:b/>
          <w:sz w:val="32"/>
          <w:szCs w:val="32"/>
        </w:rPr>
      </w:pPr>
      <w:r>
        <w:rPr>
          <w:rFonts w:asciiTheme="minorEastAsia" w:hAnsiTheme="minorEastAsia" w:hint="eastAsia"/>
          <w:b/>
          <w:sz w:val="32"/>
          <w:szCs w:val="32"/>
        </w:rPr>
        <w:t>一</w:t>
      </w:r>
      <w:r w:rsidR="00373F3A" w:rsidRPr="00373F3A">
        <w:rPr>
          <w:rFonts w:asciiTheme="minorEastAsia" w:hAnsiTheme="minorEastAsia" w:hint="eastAsia"/>
          <w:b/>
          <w:sz w:val="32"/>
          <w:szCs w:val="32"/>
        </w:rPr>
        <w:t>、项目背景资料</w:t>
      </w:r>
    </w:p>
    <w:p w:rsidR="00373F3A" w:rsidRPr="00373F3A" w:rsidRDefault="00373F3A" w:rsidP="00694D97">
      <w:pPr>
        <w:spacing w:line="276" w:lineRule="auto"/>
        <w:jc w:val="left"/>
        <w:rPr>
          <w:rFonts w:asciiTheme="minorEastAsia" w:hAnsiTheme="minorEastAsia"/>
          <w:sz w:val="24"/>
          <w:szCs w:val="24"/>
        </w:rPr>
      </w:pPr>
    </w:p>
    <w:p w:rsidR="00373F3A" w:rsidRDefault="00500F04" w:rsidP="00694D97">
      <w:pPr>
        <w:spacing w:line="276" w:lineRule="auto"/>
        <w:jc w:val="left"/>
        <w:rPr>
          <w:rFonts w:ascii="宋体" w:hAnsi="宋体"/>
          <w:sz w:val="24"/>
        </w:rPr>
      </w:pPr>
      <w:r>
        <w:rPr>
          <w:rFonts w:ascii="宋体" w:hAnsi="宋体" w:hint="eastAsia"/>
          <w:sz w:val="24"/>
        </w:rPr>
        <w:t>本项目是为了迎接学校70年校庆，回顾校史发展历程，传承优良教育传统，展示学校办学成果，搭建教育创新之</w:t>
      </w:r>
      <w:proofErr w:type="gramStart"/>
      <w:r>
        <w:rPr>
          <w:rFonts w:ascii="宋体" w:hAnsi="宋体" w:hint="eastAsia"/>
          <w:sz w:val="24"/>
        </w:rPr>
        <w:t>路交流</w:t>
      </w:r>
      <w:proofErr w:type="gramEnd"/>
      <w:r>
        <w:rPr>
          <w:rFonts w:ascii="宋体" w:hAnsi="宋体" w:hint="eastAsia"/>
          <w:sz w:val="24"/>
        </w:rPr>
        <w:t>平台，打造成一处对全体师生进行知校、爱校、荣校的教育场所。</w:t>
      </w:r>
    </w:p>
    <w:p w:rsidR="00500F04" w:rsidRDefault="00500F04" w:rsidP="00694D97">
      <w:pPr>
        <w:spacing w:line="276" w:lineRule="auto"/>
        <w:jc w:val="left"/>
        <w:rPr>
          <w:rFonts w:asciiTheme="minorEastAsia" w:hAnsiTheme="minorEastAsia"/>
          <w:sz w:val="24"/>
          <w:szCs w:val="24"/>
        </w:rPr>
      </w:pPr>
    </w:p>
    <w:p w:rsidR="00500F04" w:rsidRDefault="00500F04" w:rsidP="00694D97">
      <w:pPr>
        <w:spacing w:line="276" w:lineRule="auto"/>
        <w:jc w:val="left"/>
        <w:rPr>
          <w:rFonts w:ascii="宋体" w:hAnsi="宋体"/>
          <w:sz w:val="24"/>
        </w:rPr>
      </w:pPr>
      <w:r>
        <w:rPr>
          <w:rFonts w:ascii="宋体" w:hAnsi="宋体" w:hint="eastAsia"/>
          <w:sz w:val="24"/>
        </w:rPr>
        <w:t>本项目作为献礼建校70周年工程，选址在北京校区综合教学楼一层。</w:t>
      </w:r>
      <w:r w:rsidR="006C05EF">
        <w:rPr>
          <w:rFonts w:ascii="宋体" w:hAnsi="宋体" w:hint="eastAsia"/>
          <w:sz w:val="24"/>
        </w:rPr>
        <w:t>=</w:t>
      </w:r>
      <w:r>
        <w:rPr>
          <w:rFonts w:ascii="宋体" w:hAnsi="宋体" w:hint="eastAsia"/>
          <w:sz w:val="24"/>
        </w:rPr>
        <w:t>展览馆占地面积</w:t>
      </w:r>
      <w:r w:rsidR="006C05EF">
        <w:rPr>
          <w:rFonts w:ascii="宋体" w:hAnsi="宋体"/>
          <w:sz w:val="24"/>
        </w:rPr>
        <w:t>405</w:t>
      </w:r>
      <w:r>
        <w:rPr>
          <w:rFonts w:ascii="宋体" w:hAnsi="宋体" w:hint="eastAsia"/>
          <w:sz w:val="24"/>
        </w:rPr>
        <w:t>平方米。现有的供水、供电、通讯条件完备，能满足项目建设的要求。</w:t>
      </w:r>
    </w:p>
    <w:p w:rsidR="003F2926" w:rsidRDefault="003F2926" w:rsidP="00694D97">
      <w:pPr>
        <w:spacing w:line="276" w:lineRule="auto"/>
        <w:jc w:val="left"/>
        <w:rPr>
          <w:rFonts w:ascii="宋体" w:hAnsi="宋体"/>
          <w:sz w:val="24"/>
        </w:rPr>
      </w:pPr>
    </w:p>
    <w:p w:rsidR="003F2926" w:rsidRDefault="003F2926" w:rsidP="00694D97">
      <w:pPr>
        <w:spacing w:line="276" w:lineRule="auto"/>
        <w:jc w:val="left"/>
        <w:rPr>
          <w:rFonts w:ascii="宋体" w:hAnsi="宋体"/>
          <w:sz w:val="24"/>
        </w:rPr>
      </w:pPr>
      <w:r>
        <w:rPr>
          <w:rFonts w:ascii="宋体" w:hAnsi="宋体" w:hint="eastAsia"/>
          <w:sz w:val="24"/>
        </w:rPr>
        <w:t>校史馆建设具有深远的历史意义和深入的发展意义。做好校史馆建设工作，既是对学校发展艰辛历程的记忆，也是对今后工作的一种负责。校史馆展现学校发展历史、展现学校办学历程和不同时期学校面貌的浓缩；是学校传统与校园文化集中表现的舞台；是学校教育教学成果的荣誉展览馆。校史馆更是学校文化建设的重要载体，是学校办学思想不断发展的源泉，是鼓励师生共同成长的重要土壤，是实行素质教育的重要基地。校史馆的建设，有益于增进学校传承和发扬良好的教育教学传统，有益于学校不断积淀校园特有文化、创新办学特点，有益于鼓舞学校士气、以不竭的精神动力迎接未来的挑战。</w:t>
      </w:r>
    </w:p>
    <w:p w:rsidR="003F2926" w:rsidRPr="003F2926" w:rsidRDefault="003F2926" w:rsidP="00694D97">
      <w:pPr>
        <w:spacing w:line="276" w:lineRule="auto"/>
        <w:jc w:val="left"/>
        <w:rPr>
          <w:rFonts w:ascii="宋体" w:hAnsi="宋体"/>
          <w:sz w:val="24"/>
        </w:rPr>
      </w:pPr>
    </w:p>
    <w:p w:rsidR="00500F04" w:rsidRPr="00373F3A" w:rsidRDefault="00F76C12" w:rsidP="00694D97">
      <w:pPr>
        <w:spacing w:line="276" w:lineRule="auto"/>
        <w:jc w:val="left"/>
        <w:rPr>
          <w:rFonts w:asciiTheme="minorEastAsia" w:hAnsiTheme="minorEastAsia"/>
          <w:sz w:val="24"/>
          <w:szCs w:val="24"/>
        </w:rPr>
      </w:pPr>
      <w:r>
        <w:rPr>
          <w:noProof/>
        </w:rPr>
        <w:lastRenderedPageBreak/>
        <w:drawing>
          <wp:inline distT="0" distB="0" distL="0" distR="0">
            <wp:extent cx="5274310" cy="379095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5274310" cy="3790950"/>
                    </a:xfrm>
                    <a:prstGeom prst="rect">
                      <a:avLst/>
                    </a:prstGeom>
                  </pic:spPr>
                </pic:pic>
              </a:graphicData>
            </a:graphic>
          </wp:inline>
        </w:drawing>
      </w:r>
    </w:p>
    <w:p w:rsidR="00373F3A" w:rsidRPr="00373F3A" w:rsidRDefault="00D72C2D" w:rsidP="00694D97">
      <w:pPr>
        <w:spacing w:line="276" w:lineRule="auto"/>
        <w:jc w:val="left"/>
        <w:rPr>
          <w:rFonts w:asciiTheme="minorEastAsia" w:hAnsiTheme="minorEastAsia"/>
          <w:b/>
          <w:sz w:val="32"/>
          <w:szCs w:val="32"/>
        </w:rPr>
      </w:pPr>
      <w:r>
        <w:rPr>
          <w:rFonts w:asciiTheme="minorEastAsia" w:hAnsiTheme="minorEastAsia" w:hint="eastAsia"/>
          <w:b/>
          <w:sz w:val="32"/>
          <w:szCs w:val="32"/>
        </w:rPr>
        <w:t>二</w:t>
      </w:r>
      <w:r w:rsidR="00373F3A" w:rsidRPr="00373F3A">
        <w:rPr>
          <w:rFonts w:asciiTheme="minorEastAsia" w:hAnsiTheme="minorEastAsia" w:hint="eastAsia"/>
          <w:b/>
          <w:sz w:val="32"/>
          <w:szCs w:val="32"/>
        </w:rPr>
        <w:t>、用地概况</w:t>
      </w:r>
    </w:p>
    <w:p w:rsidR="00373F3A" w:rsidRPr="00373F3A" w:rsidRDefault="00373F3A" w:rsidP="00694D97">
      <w:pPr>
        <w:spacing w:line="276" w:lineRule="auto"/>
        <w:jc w:val="left"/>
        <w:rPr>
          <w:rFonts w:asciiTheme="minorEastAsia" w:hAnsiTheme="minorEastAsia"/>
          <w:sz w:val="24"/>
          <w:szCs w:val="24"/>
        </w:rPr>
      </w:pPr>
      <w:r w:rsidRPr="00373F3A">
        <w:rPr>
          <w:rFonts w:asciiTheme="minorEastAsia" w:hAnsiTheme="minorEastAsia" w:hint="eastAsia"/>
          <w:sz w:val="24"/>
          <w:szCs w:val="24"/>
        </w:rPr>
        <w:t>1、项目位置：位于</w:t>
      </w:r>
      <w:r w:rsidR="00A41892">
        <w:rPr>
          <w:rFonts w:asciiTheme="minorEastAsia" w:hAnsiTheme="minorEastAsia" w:hint="eastAsia"/>
          <w:sz w:val="24"/>
          <w:szCs w:val="24"/>
        </w:rPr>
        <w:t>中国劳动关系学院</w:t>
      </w:r>
      <w:r w:rsidR="00A962E7">
        <w:rPr>
          <w:rFonts w:asciiTheme="minorEastAsia" w:hAnsiTheme="minorEastAsia" w:hint="eastAsia"/>
          <w:sz w:val="24"/>
          <w:szCs w:val="24"/>
        </w:rPr>
        <w:t>综合楼一层1</w:t>
      </w:r>
      <w:r w:rsidR="00A962E7">
        <w:rPr>
          <w:rFonts w:asciiTheme="minorEastAsia" w:hAnsiTheme="minorEastAsia"/>
          <w:sz w:val="24"/>
          <w:szCs w:val="24"/>
        </w:rPr>
        <w:t>06</w:t>
      </w:r>
      <w:r w:rsidR="006C05EF">
        <w:rPr>
          <w:rFonts w:asciiTheme="minorEastAsia" w:hAnsiTheme="minorEastAsia"/>
          <w:sz w:val="24"/>
          <w:szCs w:val="24"/>
        </w:rPr>
        <w:t>教室</w:t>
      </w:r>
      <w:r w:rsidR="006C05EF">
        <w:rPr>
          <w:rFonts w:asciiTheme="minorEastAsia" w:hAnsiTheme="minorEastAsia" w:hint="eastAsia"/>
          <w:sz w:val="24"/>
          <w:szCs w:val="24"/>
        </w:rPr>
        <w:t>。</w:t>
      </w:r>
    </w:p>
    <w:p w:rsidR="00373F3A" w:rsidRPr="00373F3A" w:rsidRDefault="00373F3A" w:rsidP="00694D97">
      <w:pPr>
        <w:spacing w:line="276" w:lineRule="auto"/>
        <w:jc w:val="left"/>
        <w:rPr>
          <w:rFonts w:asciiTheme="minorEastAsia" w:hAnsiTheme="minorEastAsia"/>
          <w:sz w:val="24"/>
          <w:szCs w:val="24"/>
        </w:rPr>
      </w:pPr>
      <w:r w:rsidRPr="00373F3A">
        <w:rPr>
          <w:rFonts w:asciiTheme="minorEastAsia" w:hAnsiTheme="minorEastAsia" w:hint="eastAsia"/>
          <w:sz w:val="24"/>
          <w:szCs w:val="24"/>
        </w:rPr>
        <w:t>2、用地性质：展览设施用地。</w:t>
      </w:r>
    </w:p>
    <w:p w:rsidR="00373F3A" w:rsidRPr="00373F3A" w:rsidRDefault="00373F3A" w:rsidP="00694D97">
      <w:pPr>
        <w:spacing w:line="276" w:lineRule="auto"/>
        <w:jc w:val="left"/>
        <w:rPr>
          <w:rFonts w:asciiTheme="minorEastAsia" w:hAnsiTheme="minorEastAsia"/>
          <w:sz w:val="24"/>
          <w:szCs w:val="24"/>
        </w:rPr>
      </w:pPr>
      <w:r w:rsidRPr="00373F3A">
        <w:rPr>
          <w:rFonts w:asciiTheme="minorEastAsia" w:hAnsiTheme="minorEastAsia" w:hint="eastAsia"/>
          <w:sz w:val="24"/>
          <w:szCs w:val="24"/>
        </w:rPr>
        <w:t>3、地块周边现状：</w:t>
      </w:r>
    </w:p>
    <w:p w:rsidR="00373F3A" w:rsidRPr="00373F3A" w:rsidRDefault="00373F3A" w:rsidP="00694D97">
      <w:pPr>
        <w:spacing w:line="276" w:lineRule="auto"/>
        <w:jc w:val="left"/>
        <w:rPr>
          <w:rFonts w:asciiTheme="minorEastAsia" w:hAnsiTheme="minorEastAsia"/>
          <w:sz w:val="24"/>
          <w:szCs w:val="24"/>
        </w:rPr>
      </w:pPr>
      <w:r w:rsidRPr="00373F3A">
        <w:rPr>
          <w:rFonts w:asciiTheme="minorEastAsia" w:hAnsiTheme="minorEastAsia" w:hint="eastAsia"/>
          <w:sz w:val="24"/>
          <w:szCs w:val="24"/>
        </w:rPr>
        <w:t>地块西、</w:t>
      </w:r>
      <w:r w:rsidR="00D51ABB">
        <w:rPr>
          <w:rFonts w:asciiTheme="minorEastAsia" w:hAnsiTheme="minorEastAsia" w:hint="eastAsia"/>
          <w:sz w:val="24"/>
          <w:szCs w:val="24"/>
        </w:rPr>
        <w:t>北</w:t>
      </w:r>
      <w:r w:rsidRPr="00373F3A">
        <w:rPr>
          <w:rFonts w:asciiTheme="minorEastAsia" w:hAnsiTheme="minorEastAsia" w:hint="eastAsia"/>
          <w:sz w:val="24"/>
          <w:szCs w:val="24"/>
        </w:rPr>
        <w:t>侧为主干道，场地</w:t>
      </w:r>
      <w:r w:rsidR="00F76C12">
        <w:rPr>
          <w:rFonts w:asciiTheme="minorEastAsia" w:hAnsiTheme="minorEastAsia" w:hint="eastAsia"/>
          <w:sz w:val="24"/>
          <w:szCs w:val="24"/>
        </w:rPr>
        <w:t>为下沉式空间，</w:t>
      </w:r>
      <w:proofErr w:type="gramStart"/>
      <w:r w:rsidR="00F76C12">
        <w:rPr>
          <w:rFonts w:asciiTheme="minorEastAsia" w:hAnsiTheme="minorEastAsia" w:hint="eastAsia"/>
          <w:sz w:val="24"/>
          <w:szCs w:val="24"/>
        </w:rPr>
        <w:t>两侧扶阶而</w:t>
      </w:r>
      <w:proofErr w:type="gramEnd"/>
      <w:r w:rsidR="00F76C12">
        <w:rPr>
          <w:rFonts w:asciiTheme="minorEastAsia" w:hAnsiTheme="minorEastAsia" w:hint="eastAsia"/>
          <w:sz w:val="24"/>
          <w:szCs w:val="24"/>
        </w:rPr>
        <w:t>上</w:t>
      </w:r>
      <w:r w:rsidRPr="00373F3A">
        <w:rPr>
          <w:rFonts w:asciiTheme="minorEastAsia" w:hAnsiTheme="minorEastAsia" w:hint="eastAsia"/>
          <w:sz w:val="24"/>
          <w:szCs w:val="24"/>
        </w:rPr>
        <w:t>，</w:t>
      </w:r>
      <w:r w:rsidR="00EC7FF7">
        <w:rPr>
          <w:rFonts w:asciiTheme="minorEastAsia" w:hAnsiTheme="minorEastAsia" w:hint="eastAsia"/>
          <w:sz w:val="24"/>
          <w:szCs w:val="24"/>
        </w:rPr>
        <w:t>整体空间整齐利用率较高。</w:t>
      </w:r>
    </w:p>
    <w:p w:rsidR="00373F3A" w:rsidRPr="00373F3A" w:rsidRDefault="00373F3A" w:rsidP="00694D97">
      <w:pPr>
        <w:spacing w:line="276" w:lineRule="auto"/>
        <w:jc w:val="left"/>
        <w:rPr>
          <w:rFonts w:asciiTheme="minorEastAsia" w:hAnsiTheme="minorEastAsia"/>
          <w:sz w:val="24"/>
          <w:szCs w:val="24"/>
        </w:rPr>
      </w:pPr>
      <w:r w:rsidRPr="00373F3A">
        <w:rPr>
          <w:rFonts w:asciiTheme="minorEastAsia" w:hAnsiTheme="minorEastAsia" w:hint="eastAsia"/>
          <w:sz w:val="24"/>
          <w:szCs w:val="24"/>
        </w:rPr>
        <w:t>4、建筑用地规划指标要求：</w:t>
      </w:r>
    </w:p>
    <w:p w:rsidR="00373F3A" w:rsidRPr="00373F3A" w:rsidRDefault="00373F3A" w:rsidP="00694D97">
      <w:pPr>
        <w:spacing w:line="276" w:lineRule="auto"/>
        <w:jc w:val="left"/>
        <w:rPr>
          <w:rFonts w:asciiTheme="minorEastAsia" w:hAnsiTheme="minorEastAsia"/>
          <w:sz w:val="24"/>
          <w:szCs w:val="24"/>
        </w:rPr>
      </w:pPr>
      <w:r w:rsidRPr="00373F3A">
        <w:rPr>
          <w:rFonts w:asciiTheme="minorEastAsia" w:hAnsiTheme="minorEastAsia" w:hint="eastAsia"/>
          <w:sz w:val="24"/>
          <w:szCs w:val="24"/>
        </w:rPr>
        <w:t>综合展馆建筑面积：</w:t>
      </w:r>
      <w:r w:rsidR="00C4454A">
        <w:rPr>
          <w:rFonts w:asciiTheme="minorEastAsia" w:hAnsiTheme="minorEastAsia"/>
          <w:sz w:val="24"/>
          <w:szCs w:val="24"/>
        </w:rPr>
        <w:t>405</w:t>
      </w:r>
      <w:r w:rsidRPr="00373F3A">
        <w:rPr>
          <w:rFonts w:asciiTheme="minorEastAsia" w:hAnsiTheme="minorEastAsia" w:hint="eastAsia"/>
          <w:sz w:val="24"/>
          <w:szCs w:val="24"/>
        </w:rPr>
        <w:t>平方米左右。</w:t>
      </w:r>
    </w:p>
    <w:p w:rsidR="00373F3A" w:rsidRPr="00373F3A" w:rsidRDefault="00373F3A" w:rsidP="00694D97">
      <w:pPr>
        <w:spacing w:line="276" w:lineRule="auto"/>
        <w:jc w:val="left"/>
        <w:rPr>
          <w:rFonts w:asciiTheme="minorEastAsia" w:hAnsiTheme="minorEastAsia"/>
          <w:sz w:val="24"/>
          <w:szCs w:val="24"/>
        </w:rPr>
      </w:pPr>
    </w:p>
    <w:p w:rsidR="00373F3A" w:rsidRPr="00373F3A" w:rsidRDefault="00D72C2D" w:rsidP="00694D97">
      <w:pPr>
        <w:spacing w:line="276" w:lineRule="auto"/>
        <w:jc w:val="left"/>
        <w:rPr>
          <w:rFonts w:asciiTheme="minorEastAsia" w:hAnsiTheme="minorEastAsia"/>
          <w:b/>
          <w:sz w:val="32"/>
          <w:szCs w:val="32"/>
        </w:rPr>
      </w:pPr>
      <w:r>
        <w:rPr>
          <w:rFonts w:asciiTheme="minorEastAsia" w:hAnsiTheme="minorEastAsia" w:hint="eastAsia"/>
          <w:b/>
          <w:sz w:val="32"/>
          <w:szCs w:val="32"/>
        </w:rPr>
        <w:t>三</w:t>
      </w:r>
      <w:r w:rsidR="00373F3A" w:rsidRPr="00373F3A">
        <w:rPr>
          <w:rFonts w:asciiTheme="minorEastAsia" w:hAnsiTheme="minorEastAsia" w:hint="eastAsia"/>
          <w:b/>
          <w:sz w:val="32"/>
          <w:szCs w:val="32"/>
        </w:rPr>
        <w:t>、规划及设计依据</w:t>
      </w:r>
    </w:p>
    <w:p w:rsidR="00373F3A" w:rsidRPr="00373F3A" w:rsidRDefault="00373F3A" w:rsidP="00694D97">
      <w:pPr>
        <w:spacing w:line="276" w:lineRule="auto"/>
        <w:jc w:val="left"/>
        <w:rPr>
          <w:rFonts w:asciiTheme="minorEastAsia" w:hAnsiTheme="minorEastAsia"/>
          <w:sz w:val="24"/>
          <w:szCs w:val="24"/>
        </w:rPr>
      </w:pPr>
      <w:r w:rsidRPr="00373F3A">
        <w:rPr>
          <w:rFonts w:asciiTheme="minorEastAsia" w:hAnsiTheme="minorEastAsia" w:hint="eastAsia"/>
          <w:sz w:val="24"/>
          <w:szCs w:val="24"/>
        </w:rPr>
        <w:t>1、甲方提供的相关规划及前期资料。</w:t>
      </w:r>
    </w:p>
    <w:p w:rsidR="00373F3A" w:rsidRPr="00373F3A" w:rsidRDefault="003F2926" w:rsidP="00694D97">
      <w:pPr>
        <w:spacing w:line="276" w:lineRule="auto"/>
        <w:jc w:val="left"/>
        <w:rPr>
          <w:rFonts w:asciiTheme="minorEastAsia" w:hAnsiTheme="minorEastAsia"/>
          <w:sz w:val="24"/>
          <w:szCs w:val="24"/>
        </w:rPr>
      </w:pPr>
      <w:r>
        <w:rPr>
          <w:rFonts w:asciiTheme="minorEastAsia" w:hAnsiTheme="minorEastAsia"/>
          <w:sz w:val="24"/>
          <w:szCs w:val="24"/>
        </w:rPr>
        <w:t>2</w:t>
      </w:r>
      <w:r w:rsidR="00373F3A" w:rsidRPr="00373F3A">
        <w:rPr>
          <w:rFonts w:asciiTheme="minorEastAsia" w:hAnsiTheme="minorEastAsia" w:hint="eastAsia"/>
          <w:sz w:val="24"/>
          <w:szCs w:val="24"/>
        </w:rPr>
        <w:t>、国家及地方有关法律法规、技术规范、文件等。</w:t>
      </w:r>
    </w:p>
    <w:p w:rsidR="00373F3A" w:rsidRPr="00373F3A" w:rsidRDefault="00373F3A" w:rsidP="00694D97">
      <w:pPr>
        <w:spacing w:line="276" w:lineRule="auto"/>
        <w:jc w:val="left"/>
        <w:rPr>
          <w:rFonts w:asciiTheme="minorEastAsia" w:hAnsiTheme="minorEastAsia"/>
          <w:sz w:val="24"/>
          <w:szCs w:val="24"/>
        </w:rPr>
      </w:pPr>
    </w:p>
    <w:p w:rsidR="00373F3A" w:rsidRPr="00373F3A" w:rsidRDefault="00D72C2D" w:rsidP="00694D97">
      <w:pPr>
        <w:spacing w:line="276" w:lineRule="auto"/>
        <w:jc w:val="left"/>
        <w:rPr>
          <w:rFonts w:asciiTheme="minorEastAsia" w:hAnsiTheme="minorEastAsia"/>
          <w:b/>
          <w:sz w:val="32"/>
          <w:szCs w:val="32"/>
        </w:rPr>
      </w:pPr>
      <w:r>
        <w:rPr>
          <w:rFonts w:asciiTheme="minorEastAsia" w:hAnsiTheme="minorEastAsia" w:hint="eastAsia"/>
          <w:b/>
          <w:sz w:val="32"/>
          <w:szCs w:val="32"/>
        </w:rPr>
        <w:t>四</w:t>
      </w:r>
      <w:r w:rsidR="00373F3A" w:rsidRPr="00373F3A">
        <w:rPr>
          <w:rFonts w:asciiTheme="minorEastAsia" w:hAnsiTheme="minorEastAsia" w:hint="eastAsia"/>
          <w:b/>
          <w:sz w:val="32"/>
          <w:szCs w:val="32"/>
        </w:rPr>
        <w:t>、规划及设计要点</w:t>
      </w:r>
    </w:p>
    <w:p w:rsidR="00373F3A" w:rsidRPr="00373F3A" w:rsidRDefault="00373F3A" w:rsidP="00694D97">
      <w:pPr>
        <w:spacing w:line="276" w:lineRule="auto"/>
        <w:jc w:val="left"/>
        <w:rPr>
          <w:rFonts w:asciiTheme="minorEastAsia" w:hAnsiTheme="minorEastAsia"/>
          <w:sz w:val="24"/>
          <w:szCs w:val="24"/>
        </w:rPr>
      </w:pPr>
      <w:r w:rsidRPr="00373F3A">
        <w:rPr>
          <w:rFonts w:asciiTheme="minorEastAsia" w:hAnsiTheme="minorEastAsia" w:hint="eastAsia"/>
          <w:sz w:val="24"/>
          <w:szCs w:val="24"/>
        </w:rPr>
        <w:t>1、综合展馆整体规划设计，分期建设施工。设计应注意分期施工，先后投入使用的特点并考虑远期发展的规划。</w:t>
      </w:r>
    </w:p>
    <w:p w:rsidR="00373F3A" w:rsidRPr="00373F3A" w:rsidRDefault="00373F3A" w:rsidP="00694D97">
      <w:pPr>
        <w:spacing w:line="276" w:lineRule="auto"/>
        <w:jc w:val="left"/>
        <w:rPr>
          <w:rFonts w:asciiTheme="minorEastAsia" w:hAnsiTheme="minorEastAsia"/>
          <w:sz w:val="24"/>
          <w:szCs w:val="24"/>
        </w:rPr>
      </w:pPr>
      <w:r w:rsidRPr="00373F3A">
        <w:rPr>
          <w:rFonts w:asciiTheme="minorEastAsia" w:hAnsiTheme="minorEastAsia" w:hint="eastAsia"/>
          <w:sz w:val="24"/>
          <w:szCs w:val="24"/>
        </w:rPr>
        <w:t>2、设计内容包括：</w:t>
      </w:r>
      <w:r w:rsidR="00386CC9">
        <w:rPr>
          <w:rFonts w:asciiTheme="minorEastAsia" w:hAnsiTheme="minorEastAsia" w:hint="eastAsia"/>
          <w:sz w:val="24"/>
          <w:szCs w:val="24"/>
        </w:rPr>
        <w:t>建筑装修、</w:t>
      </w:r>
      <w:r w:rsidRPr="00373F3A">
        <w:rPr>
          <w:rFonts w:asciiTheme="minorEastAsia" w:hAnsiTheme="minorEastAsia" w:hint="eastAsia"/>
          <w:sz w:val="24"/>
          <w:szCs w:val="24"/>
        </w:rPr>
        <w:t>展览、</w:t>
      </w:r>
      <w:r w:rsidR="0042482E">
        <w:rPr>
          <w:rFonts w:asciiTheme="minorEastAsia" w:hAnsiTheme="minorEastAsia" w:hint="eastAsia"/>
          <w:sz w:val="24"/>
          <w:szCs w:val="24"/>
        </w:rPr>
        <w:t>互动</w:t>
      </w:r>
      <w:r w:rsidRPr="00373F3A">
        <w:rPr>
          <w:rFonts w:asciiTheme="minorEastAsia" w:hAnsiTheme="minorEastAsia" w:hint="eastAsia"/>
          <w:sz w:val="24"/>
          <w:szCs w:val="24"/>
        </w:rPr>
        <w:t>等综合功能。</w:t>
      </w:r>
    </w:p>
    <w:p w:rsidR="00373F3A" w:rsidRPr="00373F3A" w:rsidRDefault="00373F3A" w:rsidP="00694D97">
      <w:pPr>
        <w:spacing w:line="276" w:lineRule="auto"/>
        <w:jc w:val="left"/>
        <w:rPr>
          <w:rFonts w:asciiTheme="minorEastAsia" w:hAnsiTheme="minorEastAsia"/>
          <w:sz w:val="24"/>
          <w:szCs w:val="24"/>
        </w:rPr>
      </w:pPr>
      <w:r w:rsidRPr="00373F3A">
        <w:rPr>
          <w:rFonts w:asciiTheme="minorEastAsia" w:hAnsiTheme="minorEastAsia" w:hint="eastAsia"/>
          <w:sz w:val="24"/>
          <w:szCs w:val="24"/>
        </w:rPr>
        <w:t>3、</w:t>
      </w:r>
      <w:r w:rsidR="007F575E">
        <w:rPr>
          <w:rFonts w:asciiTheme="minorEastAsia" w:hAnsiTheme="minorEastAsia" w:hint="eastAsia"/>
          <w:sz w:val="24"/>
          <w:szCs w:val="24"/>
        </w:rPr>
        <w:t>校史馆</w:t>
      </w:r>
      <w:r w:rsidRPr="00373F3A">
        <w:rPr>
          <w:rFonts w:asciiTheme="minorEastAsia" w:hAnsiTheme="minorEastAsia" w:hint="eastAsia"/>
          <w:sz w:val="24"/>
          <w:szCs w:val="24"/>
        </w:rPr>
        <w:t>应体现时代精神，新颖大方，具有识别性和艺术性，成为</w:t>
      </w:r>
      <w:r w:rsidR="00A41892">
        <w:rPr>
          <w:rFonts w:asciiTheme="minorEastAsia" w:hAnsiTheme="minorEastAsia" w:hint="eastAsia"/>
          <w:sz w:val="24"/>
          <w:szCs w:val="24"/>
        </w:rPr>
        <w:t>中国劳动关系学院</w:t>
      </w:r>
      <w:r w:rsidRPr="00373F3A">
        <w:rPr>
          <w:rFonts w:asciiTheme="minorEastAsia" w:hAnsiTheme="minorEastAsia" w:hint="eastAsia"/>
          <w:sz w:val="24"/>
          <w:szCs w:val="24"/>
        </w:rPr>
        <w:t>新地标性</w:t>
      </w:r>
      <w:r w:rsidR="004B6683">
        <w:rPr>
          <w:rFonts w:asciiTheme="minorEastAsia" w:hAnsiTheme="minorEastAsia" w:hint="eastAsia"/>
          <w:sz w:val="24"/>
          <w:szCs w:val="24"/>
        </w:rPr>
        <w:t>场馆</w:t>
      </w:r>
      <w:r w:rsidRPr="00373F3A">
        <w:rPr>
          <w:rFonts w:asciiTheme="minorEastAsia" w:hAnsiTheme="minorEastAsia" w:hint="eastAsia"/>
          <w:sz w:val="24"/>
          <w:szCs w:val="24"/>
        </w:rPr>
        <w:t>。</w:t>
      </w:r>
    </w:p>
    <w:p w:rsidR="00373F3A" w:rsidRPr="00373F3A" w:rsidRDefault="00373F3A" w:rsidP="00694D97">
      <w:pPr>
        <w:spacing w:line="276" w:lineRule="auto"/>
        <w:jc w:val="left"/>
        <w:rPr>
          <w:rFonts w:asciiTheme="minorEastAsia" w:hAnsiTheme="minorEastAsia"/>
          <w:sz w:val="24"/>
          <w:szCs w:val="24"/>
        </w:rPr>
      </w:pPr>
      <w:r w:rsidRPr="00373F3A">
        <w:rPr>
          <w:rFonts w:asciiTheme="minorEastAsia" w:hAnsiTheme="minorEastAsia" w:hint="eastAsia"/>
          <w:sz w:val="24"/>
          <w:szCs w:val="24"/>
        </w:rPr>
        <w:lastRenderedPageBreak/>
        <w:t>4、采用新技术、新材料和新的结构形式，充分利用</w:t>
      </w:r>
      <w:r w:rsidR="00694D97">
        <w:rPr>
          <w:rFonts w:asciiTheme="minorEastAsia" w:hAnsiTheme="minorEastAsia" w:hint="eastAsia"/>
          <w:sz w:val="24"/>
          <w:szCs w:val="24"/>
        </w:rPr>
        <w:t>原有场馆现状精简办馆</w:t>
      </w:r>
      <w:r w:rsidRPr="00373F3A">
        <w:rPr>
          <w:rFonts w:asciiTheme="minorEastAsia" w:hAnsiTheme="minorEastAsia" w:hint="eastAsia"/>
          <w:sz w:val="24"/>
          <w:szCs w:val="24"/>
        </w:rPr>
        <w:t>。</w:t>
      </w:r>
    </w:p>
    <w:p w:rsidR="00373F3A" w:rsidRPr="00373F3A" w:rsidRDefault="00373F3A" w:rsidP="00694D97">
      <w:pPr>
        <w:spacing w:line="276" w:lineRule="auto"/>
        <w:jc w:val="left"/>
        <w:rPr>
          <w:rFonts w:asciiTheme="minorEastAsia" w:hAnsiTheme="minorEastAsia"/>
          <w:sz w:val="24"/>
          <w:szCs w:val="24"/>
        </w:rPr>
      </w:pPr>
      <w:r w:rsidRPr="00373F3A">
        <w:rPr>
          <w:rFonts w:asciiTheme="minorEastAsia" w:hAnsiTheme="minorEastAsia" w:hint="eastAsia"/>
          <w:sz w:val="24"/>
          <w:szCs w:val="24"/>
        </w:rPr>
        <w:t>5、规划布局要功能合理，与周边环境相协调，充分考虑与既有场馆的相互关系，合理组织动静交通流线，做好环境景观设计，相关指标符合规范。</w:t>
      </w:r>
    </w:p>
    <w:p w:rsidR="00373F3A" w:rsidRPr="00373F3A" w:rsidRDefault="00373F3A" w:rsidP="00694D97">
      <w:pPr>
        <w:spacing w:line="276" w:lineRule="auto"/>
        <w:jc w:val="left"/>
        <w:rPr>
          <w:rFonts w:asciiTheme="minorEastAsia" w:hAnsiTheme="minorEastAsia"/>
          <w:sz w:val="24"/>
          <w:szCs w:val="24"/>
        </w:rPr>
      </w:pPr>
      <w:r w:rsidRPr="00373F3A">
        <w:rPr>
          <w:rFonts w:asciiTheme="minorEastAsia" w:hAnsiTheme="minorEastAsia" w:hint="eastAsia"/>
          <w:sz w:val="24"/>
          <w:szCs w:val="24"/>
        </w:rPr>
        <w:t>6、建筑平面与空间：入口空间要</w:t>
      </w:r>
      <w:r w:rsidR="00AA50C5">
        <w:rPr>
          <w:rFonts w:asciiTheme="minorEastAsia" w:hAnsiTheme="minorEastAsia" w:hint="eastAsia"/>
          <w:sz w:val="24"/>
          <w:szCs w:val="24"/>
        </w:rPr>
        <w:t>设置引导</w:t>
      </w:r>
      <w:r w:rsidRPr="00373F3A">
        <w:rPr>
          <w:rFonts w:asciiTheme="minorEastAsia" w:hAnsiTheme="minorEastAsia" w:hint="eastAsia"/>
          <w:sz w:val="24"/>
          <w:szCs w:val="24"/>
        </w:rPr>
        <w:t>、咨询</w:t>
      </w:r>
      <w:r w:rsidR="00AA50C5">
        <w:rPr>
          <w:rFonts w:asciiTheme="minorEastAsia" w:hAnsiTheme="minorEastAsia" w:hint="eastAsia"/>
          <w:sz w:val="24"/>
          <w:szCs w:val="24"/>
        </w:rPr>
        <w:t>、储物</w:t>
      </w:r>
      <w:r w:rsidRPr="00373F3A">
        <w:rPr>
          <w:rFonts w:asciiTheme="minorEastAsia" w:hAnsiTheme="minorEastAsia" w:hint="eastAsia"/>
          <w:sz w:val="24"/>
          <w:szCs w:val="24"/>
        </w:rPr>
        <w:t>等功能</w:t>
      </w:r>
      <w:r w:rsidR="00AA50C5">
        <w:rPr>
          <w:rFonts w:asciiTheme="minorEastAsia" w:hAnsiTheme="minorEastAsia" w:hint="eastAsia"/>
          <w:sz w:val="24"/>
          <w:szCs w:val="24"/>
        </w:rPr>
        <w:t>。</w:t>
      </w:r>
    </w:p>
    <w:p w:rsidR="00373F3A" w:rsidRPr="00373F3A" w:rsidRDefault="00373F3A" w:rsidP="00694D97">
      <w:pPr>
        <w:spacing w:line="276" w:lineRule="auto"/>
        <w:jc w:val="left"/>
        <w:rPr>
          <w:rFonts w:asciiTheme="minorEastAsia" w:hAnsiTheme="minorEastAsia"/>
          <w:sz w:val="24"/>
          <w:szCs w:val="24"/>
        </w:rPr>
      </w:pPr>
    </w:p>
    <w:p w:rsidR="00373F3A" w:rsidRPr="00373F3A" w:rsidRDefault="00D72C2D" w:rsidP="00694D97">
      <w:pPr>
        <w:spacing w:line="276" w:lineRule="auto"/>
        <w:jc w:val="left"/>
        <w:rPr>
          <w:rFonts w:asciiTheme="minorEastAsia" w:hAnsiTheme="minorEastAsia"/>
          <w:b/>
          <w:sz w:val="32"/>
          <w:szCs w:val="32"/>
        </w:rPr>
      </w:pPr>
      <w:r>
        <w:rPr>
          <w:rFonts w:asciiTheme="minorEastAsia" w:hAnsiTheme="minorEastAsia" w:hint="eastAsia"/>
          <w:b/>
          <w:sz w:val="32"/>
          <w:szCs w:val="32"/>
        </w:rPr>
        <w:t>五</w:t>
      </w:r>
      <w:r w:rsidR="00373F3A" w:rsidRPr="00373F3A">
        <w:rPr>
          <w:rFonts w:asciiTheme="minorEastAsia" w:hAnsiTheme="minorEastAsia" w:hint="eastAsia"/>
          <w:b/>
          <w:sz w:val="32"/>
          <w:szCs w:val="32"/>
        </w:rPr>
        <w:t>、成果要求与形式</w:t>
      </w:r>
    </w:p>
    <w:p w:rsidR="00373F3A" w:rsidRPr="00373F3A" w:rsidRDefault="00373F3A" w:rsidP="00694D97">
      <w:pPr>
        <w:spacing w:line="276" w:lineRule="auto"/>
        <w:jc w:val="left"/>
        <w:rPr>
          <w:rFonts w:asciiTheme="minorEastAsia" w:hAnsiTheme="minorEastAsia"/>
          <w:sz w:val="24"/>
          <w:szCs w:val="24"/>
        </w:rPr>
      </w:pPr>
      <w:r w:rsidRPr="00373F3A">
        <w:rPr>
          <w:rFonts w:asciiTheme="minorEastAsia" w:hAnsiTheme="minorEastAsia" w:hint="eastAsia"/>
          <w:sz w:val="24"/>
          <w:szCs w:val="24"/>
        </w:rPr>
        <w:t>1、提交的成果必须符合《</w:t>
      </w:r>
      <w:r w:rsidR="00A41892">
        <w:rPr>
          <w:rFonts w:asciiTheme="minorEastAsia" w:hAnsiTheme="minorEastAsia" w:hint="eastAsia"/>
          <w:sz w:val="24"/>
          <w:szCs w:val="24"/>
        </w:rPr>
        <w:t>中国劳动关系学院</w:t>
      </w:r>
      <w:r w:rsidR="00216E4E">
        <w:rPr>
          <w:rFonts w:asciiTheme="minorEastAsia" w:hAnsiTheme="minorEastAsia" w:hint="eastAsia"/>
          <w:sz w:val="24"/>
          <w:szCs w:val="24"/>
        </w:rPr>
        <w:t>校史馆</w:t>
      </w:r>
      <w:r w:rsidRPr="00373F3A">
        <w:rPr>
          <w:rFonts w:asciiTheme="minorEastAsia" w:hAnsiTheme="minorEastAsia" w:hint="eastAsia"/>
          <w:sz w:val="24"/>
          <w:szCs w:val="24"/>
        </w:rPr>
        <w:t>展馆方案设计任务书》的有关规定，充分借助各种表达方式展现规划的内容和深度。</w:t>
      </w:r>
    </w:p>
    <w:p w:rsidR="00373F3A" w:rsidRPr="00373F3A" w:rsidRDefault="00373F3A" w:rsidP="00694D97">
      <w:pPr>
        <w:spacing w:line="276" w:lineRule="auto"/>
        <w:jc w:val="left"/>
        <w:rPr>
          <w:rFonts w:asciiTheme="minorEastAsia" w:hAnsiTheme="minorEastAsia"/>
          <w:sz w:val="24"/>
          <w:szCs w:val="24"/>
        </w:rPr>
      </w:pPr>
      <w:r w:rsidRPr="00373F3A">
        <w:rPr>
          <w:rFonts w:asciiTheme="minorEastAsia" w:hAnsiTheme="minorEastAsia" w:hint="eastAsia"/>
          <w:sz w:val="24"/>
          <w:szCs w:val="24"/>
        </w:rPr>
        <w:t>2、所有设计成果的计量单位均应采用国际标准计量单位。长度单位：平面图标注尺寸以米（m）或毫米（mm）为单位，面积标注：以平方米（m2）为单位。</w:t>
      </w:r>
    </w:p>
    <w:p w:rsidR="00373F3A" w:rsidRPr="00373F3A" w:rsidRDefault="00373F3A" w:rsidP="00694D97">
      <w:pPr>
        <w:spacing w:line="276" w:lineRule="auto"/>
        <w:jc w:val="left"/>
        <w:rPr>
          <w:rFonts w:asciiTheme="minorEastAsia" w:hAnsiTheme="minorEastAsia"/>
          <w:sz w:val="24"/>
          <w:szCs w:val="24"/>
        </w:rPr>
      </w:pPr>
      <w:r w:rsidRPr="00373F3A">
        <w:rPr>
          <w:rFonts w:asciiTheme="minorEastAsia" w:hAnsiTheme="minorEastAsia" w:hint="eastAsia"/>
          <w:sz w:val="24"/>
          <w:szCs w:val="24"/>
        </w:rPr>
        <w:t>3、所有规划设计成果的文字说明和文字标注均须采用中文版本。</w:t>
      </w:r>
    </w:p>
    <w:p w:rsidR="00373F3A" w:rsidRPr="00373F3A" w:rsidRDefault="00373F3A" w:rsidP="00694D97">
      <w:pPr>
        <w:spacing w:line="276" w:lineRule="auto"/>
        <w:jc w:val="left"/>
        <w:rPr>
          <w:rFonts w:asciiTheme="minorEastAsia" w:hAnsiTheme="minorEastAsia"/>
          <w:sz w:val="24"/>
          <w:szCs w:val="24"/>
        </w:rPr>
      </w:pPr>
      <w:r w:rsidRPr="00373F3A">
        <w:rPr>
          <w:rFonts w:asciiTheme="minorEastAsia" w:hAnsiTheme="minorEastAsia" w:hint="eastAsia"/>
          <w:sz w:val="24"/>
          <w:szCs w:val="24"/>
        </w:rPr>
        <w:t>4、规划设计图纸和文本文件必须做到清晰、完整，尺寸齐全、准确，同类图纸规格应尽量统一。</w:t>
      </w:r>
    </w:p>
    <w:p w:rsidR="00373F3A" w:rsidRPr="00373F3A" w:rsidRDefault="00373F3A" w:rsidP="00694D97">
      <w:pPr>
        <w:spacing w:line="276" w:lineRule="auto"/>
        <w:jc w:val="left"/>
        <w:rPr>
          <w:rFonts w:asciiTheme="minorEastAsia" w:hAnsiTheme="minorEastAsia"/>
          <w:sz w:val="24"/>
          <w:szCs w:val="24"/>
        </w:rPr>
      </w:pPr>
      <w:r w:rsidRPr="00373F3A">
        <w:rPr>
          <w:rFonts w:asciiTheme="minorEastAsia" w:hAnsiTheme="minorEastAsia" w:hint="eastAsia"/>
          <w:sz w:val="24"/>
          <w:szCs w:val="24"/>
        </w:rPr>
        <w:t>5、图纸内容（设计机构可根据设计构思自行确定设计内容，但必须包括以下内容）</w:t>
      </w:r>
    </w:p>
    <w:p w:rsidR="00373F3A" w:rsidRPr="00373F3A" w:rsidRDefault="00373F3A" w:rsidP="00694D97">
      <w:pPr>
        <w:spacing w:line="276" w:lineRule="auto"/>
        <w:jc w:val="left"/>
        <w:rPr>
          <w:rFonts w:asciiTheme="minorEastAsia" w:hAnsiTheme="minorEastAsia"/>
          <w:sz w:val="24"/>
          <w:szCs w:val="24"/>
        </w:rPr>
      </w:pPr>
      <w:r w:rsidRPr="00373F3A">
        <w:rPr>
          <w:rFonts w:asciiTheme="minorEastAsia" w:hAnsiTheme="minorEastAsia" w:hint="eastAsia"/>
          <w:sz w:val="24"/>
          <w:szCs w:val="24"/>
        </w:rPr>
        <w:t>包括：总平面图、功能布局图、</w:t>
      </w:r>
      <w:r w:rsidR="00155162">
        <w:rPr>
          <w:rFonts w:asciiTheme="minorEastAsia" w:hAnsiTheme="minorEastAsia" w:hint="eastAsia"/>
          <w:sz w:val="24"/>
          <w:szCs w:val="24"/>
        </w:rPr>
        <w:t>人流</w:t>
      </w:r>
      <w:r w:rsidRPr="00373F3A">
        <w:rPr>
          <w:rFonts w:asciiTheme="minorEastAsia" w:hAnsiTheme="minorEastAsia" w:hint="eastAsia"/>
          <w:sz w:val="24"/>
          <w:szCs w:val="24"/>
        </w:rPr>
        <w:t>分析图、总体鸟瞰图、重要视点透视图、重要节点图、立面图、主要剖面图、展示设计者思想观点及空间特色的其他形象设计表达等。（可根据具体情况增加图纸内容）</w:t>
      </w:r>
    </w:p>
    <w:p w:rsidR="00373F3A" w:rsidRDefault="00373F3A" w:rsidP="00694D97">
      <w:pPr>
        <w:spacing w:line="276" w:lineRule="auto"/>
        <w:jc w:val="left"/>
        <w:rPr>
          <w:rFonts w:asciiTheme="minorEastAsia" w:hAnsiTheme="minorEastAsia"/>
          <w:sz w:val="24"/>
          <w:szCs w:val="24"/>
        </w:rPr>
      </w:pPr>
      <w:r w:rsidRPr="00373F3A">
        <w:rPr>
          <w:rFonts w:asciiTheme="minorEastAsia" w:hAnsiTheme="minorEastAsia" w:hint="eastAsia"/>
          <w:sz w:val="24"/>
          <w:szCs w:val="24"/>
        </w:rPr>
        <w:t>设计说明应包括各类建筑面积、材料等各类技术经济数据以及设计概算、拟用材料主要说明。</w:t>
      </w:r>
    </w:p>
    <w:p w:rsidR="00E42FD7" w:rsidRDefault="00E42FD7" w:rsidP="00694D97">
      <w:pPr>
        <w:spacing w:line="276" w:lineRule="auto"/>
        <w:jc w:val="left"/>
        <w:rPr>
          <w:rFonts w:asciiTheme="minorEastAsia" w:hAnsiTheme="minorEastAsia"/>
          <w:sz w:val="24"/>
          <w:szCs w:val="24"/>
        </w:rPr>
      </w:pPr>
    </w:p>
    <w:p w:rsidR="00373F3A" w:rsidRPr="00E42FD7" w:rsidRDefault="00373F3A" w:rsidP="00694D97">
      <w:pPr>
        <w:spacing w:line="276" w:lineRule="auto"/>
        <w:jc w:val="left"/>
        <w:rPr>
          <w:rFonts w:asciiTheme="minorEastAsia" w:hAnsiTheme="minorEastAsia"/>
          <w:b/>
          <w:sz w:val="24"/>
          <w:szCs w:val="24"/>
        </w:rPr>
      </w:pPr>
      <w:r w:rsidRPr="00E42FD7">
        <w:rPr>
          <w:rFonts w:asciiTheme="minorEastAsia" w:hAnsiTheme="minorEastAsia" w:hint="eastAsia"/>
          <w:b/>
          <w:sz w:val="24"/>
          <w:szCs w:val="24"/>
        </w:rPr>
        <w:t>文件成果：</w:t>
      </w:r>
    </w:p>
    <w:p w:rsidR="00373F3A" w:rsidRPr="00373F3A" w:rsidRDefault="00373F3A" w:rsidP="00694D97">
      <w:pPr>
        <w:spacing w:line="276" w:lineRule="auto"/>
        <w:jc w:val="left"/>
        <w:rPr>
          <w:rFonts w:asciiTheme="minorEastAsia" w:hAnsiTheme="minorEastAsia"/>
          <w:sz w:val="24"/>
          <w:szCs w:val="24"/>
        </w:rPr>
      </w:pPr>
      <w:r w:rsidRPr="00373F3A">
        <w:rPr>
          <w:rFonts w:asciiTheme="minorEastAsia" w:hAnsiTheme="minorEastAsia" w:hint="eastAsia"/>
          <w:sz w:val="24"/>
          <w:szCs w:val="24"/>
        </w:rPr>
        <w:t>文件图纸包括设计说明和图纸请按A</w:t>
      </w:r>
      <w:r w:rsidR="000D651D">
        <w:rPr>
          <w:rFonts w:asciiTheme="minorEastAsia" w:hAnsiTheme="minorEastAsia"/>
          <w:sz w:val="24"/>
          <w:szCs w:val="24"/>
        </w:rPr>
        <w:t>2</w:t>
      </w:r>
      <w:r w:rsidRPr="00373F3A">
        <w:rPr>
          <w:rFonts w:asciiTheme="minorEastAsia" w:hAnsiTheme="minorEastAsia" w:hint="eastAsia"/>
          <w:sz w:val="24"/>
          <w:szCs w:val="24"/>
        </w:rPr>
        <w:t>规格印制、装订，包含上述所有文字说明和图纸内容，文本为DOC格式文件，图纸为DWG格式文件，效果图为JPG格式文件。设计人可以提供用于展示用地总体平面图和主要效果图的模型、彩色展板等，表现方式不限。</w:t>
      </w:r>
    </w:p>
    <w:p w:rsidR="00373F3A" w:rsidRPr="00373F3A" w:rsidRDefault="00373F3A" w:rsidP="00694D97">
      <w:pPr>
        <w:spacing w:line="276" w:lineRule="auto"/>
        <w:jc w:val="left"/>
        <w:rPr>
          <w:rFonts w:asciiTheme="minorEastAsia" w:hAnsiTheme="minorEastAsia"/>
          <w:sz w:val="24"/>
          <w:szCs w:val="24"/>
        </w:rPr>
      </w:pPr>
    </w:p>
    <w:p w:rsidR="00373F3A" w:rsidRPr="00373F3A" w:rsidRDefault="00D72C2D" w:rsidP="00694D97">
      <w:pPr>
        <w:spacing w:line="276" w:lineRule="auto"/>
        <w:jc w:val="left"/>
        <w:rPr>
          <w:rFonts w:asciiTheme="minorEastAsia" w:hAnsiTheme="minorEastAsia"/>
          <w:b/>
          <w:sz w:val="32"/>
          <w:szCs w:val="32"/>
        </w:rPr>
      </w:pPr>
      <w:r>
        <w:rPr>
          <w:rFonts w:asciiTheme="minorEastAsia" w:hAnsiTheme="minorEastAsia" w:hint="eastAsia"/>
          <w:b/>
          <w:sz w:val="32"/>
          <w:szCs w:val="32"/>
        </w:rPr>
        <w:t>六</w:t>
      </w:r>
      <w:r w:rsidR="00373F3A" w:rsidRPr="00373F3A">
        <w:rPr>
          <w:rFonts w:asciiTheme="minorEastAsia" w:hAnsiTheme="minorEastAsia" w:hint="eastAsia"/>
          <w:b/>
          <w:sz w:val="32"/>
          <w:szCs w:val="32"/>
        </w:rPr>
        <w:t>、附则</w:t>
      </w:r>
    </w:p>
    <w:p w:rsidR="00373F3A" w:rsidRPr="00373F3A" w:rsidRDefault="00373F3A" w:rsidP="00694D97">
      <w:pPr>
        <w:spacing w:line="276" w:lineRule="auto"/>
        <w:jc w:val="left"/>
        <w:rPr>
          <w:rFonts w:asciiTheme="minorEastAsia" w:hAnsiTheme="minorEastAsia"/>
          <w:sz w:val="24"/>
          <w:szCs w:val="24"/>
        </w:rPr>
      </w:pPr>
    </w:p>
    <w:p w:rsidR="00373F3A" w:rsidRPr="00373F3A" w:rsidRDefault="00373F3A" w:rsidP="00694D97">
      <w:pPr>
        <w:spacing w:line="276" w:lineRule="auto"/>
        <w:jc w:val="left"/>
        <w:rPr>
          <w:rFonts w:asciiTheme="minorEastAsia" w:hAnsiTheme="minorEastAsia"/>
          <w:sz w:val="24"/>
          <w:szCs w:val="24"/>
        </w:rPr>
      </w:pPr>
      <w:r w:rsidRPr="00373F3A">
        <w:rPr>
          <w:rFonts w:asciiTheme="minorEastAsia" w:hAnsiTheme="minorEastAsia" w:hint="eastAsia"/>
          <w:sz w:val="24"/>
          <w:szCs w:val="24"/>
        </w:rPr>
        <w:t>1、方案征集过程中设计单位提报的规划成果不得出现表明本机构身份和设计人员的文字或标志。</w:t>
      </w:r>
    </w:p>
    <w:p w:rsidR="00373F3A" w:rsidRPr="00373F3A" w:rsidRDefault="00373F3A" w:rsidP="00694D97">
      <w:pPr>
        <w:spacing w:line="276" w:lineRule="auto"/>
        <w:jc w:val="left"/>
        <w:rPr>
          <w:rFonts w:asciiTheme="minorEastAsia" w:hAnsiTheme="minorEastAsia"/>
          <w:sz w:val="24"/>
          <w:szCs w:val="24"/>
        </w:rPr>
      </w:pPr>
      <w:r w:rsidRPr="00373F3A">
        <w:rPr>
          <w:rFonts w:asciiTheme="minorEastAsia" w:hAnsiTheme="minorEastAsia" w:hint="eastAsia"/>
          <w:sz w:val="24"/>
          <w:szCs w:val="24"/>
        </w:rPr>
        <w:t>2、设计单位提交的全部设计成果所具有的知识产权归</w:t>
      </w:r>
      <w:r w:rsidR="00A41892">
        <w:rPr>
          <w:rFonts w:asciiTheme="minorEastAsia" w:hAnsiTheme="minorEastAsia" w:hint="eastAsia"/>
          <w:sz w:val="24"/>
          <w:szCs w:val="24"/>
        </w:rPr>
        <w:t>中国劳动关系学院</w:t>
      </w:r>
      <w:r w:rsidRPr="00373F3A">
        <w:rPr>
          <w:rFonts w:asciiTheme="minorEastAsia" w:hAnsiTheme="minorEastAsia" w:hint="eastAsia"/>
          <w:sz w:val="24"/>
          <w:szCs w:val="24"/>
        </w:rPr>
        <w:t>所有并使用。</w:t>
      </w:r>
    </w:p>
    <w:p w:rsidR="00373F3A" w:rsidRPr="00373F3A" w:rsidRDefault="00373F3A" w:rsidP="00694D97">
      <w:pPr>
        <w:spacing w:line="276" w:lineRule="auto"/>
        <w:jc w:val="left"/>
        <w:rPr>
          <w:rFonts w:asciiTheme="minorEastAsia" w:hAnsiTheme="minorEastAsia"/>
          <w:sz w:val="24"/>
          <w:szCs w:val="24"/>
        </w:rPr>
      </w:pPr>
      <w:r w:rsidRPr="00373F3A">
        <w:rPr>
          <w:rFonts w:asciiTheme="minorEastAsia" w:hAnsiTheme="minorEastAsia" w:hint="eastAsia"/>
          <w:sz w:val="24"/>
          <w:szCs w:val="24"/>
        </w:rPr>
        <w:t>3、设计单位在征集过程中所需的差旅费及其它费用自行解决。</w:t>
      </w:r>
    </w:p>
    <w:p w:rsidR="001C02B2" w:rsidRDefault="00373F3A" w:rsidP="00694D97">
      <w:pPr>
        <w:spacing w:line="276" w:lineRule="auto"/>
        <w:jc w:val="left"/>
        <w:rPr>
          <w:rFonts w:asciiTheme="minorEastAsia" w:hAnsiTheme="minorEastAsia"/>
          <w:sz w:val="24"/>
          <w:szCs w:val="24"/>
        </w:rPr>
      </w:pPr>
      <w:bookmarkStart w:id="0" w:name="_GoBack"/>
      <w:bookmarkEnd w:id="0"/>
      <w:r w:rsidRPr="00373F3A">
        <w:rPr>
          <w:rFonts w:asciiTheme="minorEastAsia" w:hAnsiTheme="minorEastAsia" w:hint="eastAsia"/>
          <w:sz w:val="24"/>
          <w:szCs w:val="24"/>
        </w:rPr>
        <w:t>4、征集文件的解释权归征集人</w:t>
      </w:r>
      <w:r w:rsidR="00703DD3">
        <w:rPr>
          <w:rFonts w:asciiTheme="minorEastAsia" w:hAnsiTheme="minorEastAsia" w:hint="eastAsia"/>
          <w:sz w:val="24"/>
          <w:szCs w:val="24"/>
        </w:rPr>
        <w:t>中国劳动关系学院</w:t>
      </w:r>
      <w:r w:rsidRPr="00373F3A">
        <w:rPr>
          <w:rFonts w:asciiTheme="minorEastAsia" w:hAnsiTheme="minorEastAsia" w:hint="eastAsia"/>
          <w:sz w:val="24"/>
          <w:szCs w:val="24"/>
        </w:rPr>
        <w:t>所有。</w:t>
      </w:r>
    </w:p>
    <w:p w:rsidR="005F236C" w:rsidRDefault="005F236C" w:rsidP="00694D97">
      <w:pPr>
        <w:spacing w:line="276" w:lineRule="auto"/>
        <w:jc w:val="left"/>
        <w:rPr>
          <w:rFonts w:asciiTheme="minorEastAsia" w:hAnsiTheme="minorEastAsia"/>
          <w:sz w:val="24"/>
          <w:szCs w:val="24"/>
        </w:rPr>
      </w:pPr>
      <w:r>
        <w:rPr>
          <w:rFonts w:asciiTheme="minorEastAsia" w:hAnsiTheme="minorEastAsia" w:hint="eastAsia"/>
          <w:sz w:val="24"/>
          <w:szCs w:val="24"/>
        </w:rPr>
        <w:t>5、未中标设计单位无补偿费用。</w:t>
      </w:r>
    </w:p>
    <w:p w:rsidR="00386CC9" w:rsidRPr="005F236C" w:rsidRDefault="00386CC9" w:rsidP="00694D97">
      <w:pPr>
        <w:spacing w:line="276" w:lineRule="auto"/>
        <w:jc w:val="left"/>
        <w:rPr>
          <w:rFonts w:asciiTheme="minorEastAsia" w:hAnsiTheme="minorEastAsia"/>
          <w:sz w:val="24"/>
          <w:szCs w:val="24"/>
        </w:rPr>
      </w:pPr>
      <w:r>
        <w:rPr>
          <w:rFonts w:asciiTheme="minorEastAsia" w:hAnsiTheme="minorEastAsia" w:hint="eastAsia"/>
          <w:sz w:val="24"/>
          <w:szCs w:val="24"/>
        </w:rPr>
        <w:t>6、设计单位中标后须根据学院要求进行二次深化设计。</w:t>
      </w:r>
    </w:p>
    <w:sectPr w:rsidR="00386CC9" w:rsidRPr="005F236C" w:rsidSect="000603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518" w:rsidRDefault="00765518" w:rsidP="005F236C">
      <w:r>
        <w:separator/>
      </w:r>
    </w:p>
  </w:endnote>
  <w:endnote w:type="continuationSeparator" w:id="0">
    <w:p w:rsidR="00765518" w:rsidRDefault="00765518" w:rsidP="005F23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518" w:rsidRDefault="00765518" w:rsidP="005F236C">
      <w:r>
        <w:separator/>
      </w:r>
    </w:p>
  </w:footnote>
  <w:footnote w:type="continuationSeparator" w:id="0">
    <w:p w:rsidR="00765518" w:rsidRDefault="00765518" w:rsidP="005F23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1998"/>
    <w:rsid w:val="0006032A"/>
    <w:rsid w:val="000D651D"/>
    <w:rsid w:val="001226B0"/>
    <w:rsid w:val="00155162"/>
    <w:rsid w:val="00174A9C"/>
    <w:rsid w:val="001C02B2"/>
    <w:rsid w:val="00216E4E"/>
    <w:rsid w:val="00234360"/>
    <w:rsid w:val="00267DC5"/>
    <w:rsid w:val="00373F3A"/>
    <w:rsid w:val="00386CC9"/>
    <w:rsid w:val="003E2FE7"/>
    <w:rsid w:val="003F2926"/>
    <w:rsid w:val="00421E9F"/>
    <w:rsid w:val="0042482E"/>
    <w:rsid w:val="004B6683"/>
    <w:rsid w:val="00500F04"/>
    <w:rsid w:val="005A714D"/>
    <w:rsid w:val="005E0044"/>
    <w:rsid w:val="005F236C"/>
    <w:rsid w:val="00657155"/>
    <w:rsid w:val="00694D97"/>
    <w:rsid w:val="006C05EF"/>
    <w:rsid w:val="00703DD3"/>
    <w:rsid w:val="00765518"/>
    <w:rsid w:val="007F575E"/>
    <w:rsid w:val="00975A57"/>
    <w:rsid w:val="00A41892"/>
    <w:rsid w:val="00A962E7"/>
    <w:rsid w:val="00AA50C5"/>
    <w:rsid w:val="00C0184F"/>
    <w:rsid w:val="00C4454A"/>
    <w:rsid w:val="00C61998"/>
    <w:rsid w:val="00C918A6"/>
    <w:rsid w:val="00D26C0E"/>
    <w:rsid w:val="00D51ABB"/>
    <w:rsid w:val="00D606F1"/>
    <w:rsid w:val="00D72C2D"/>
    <w:rsid w:val="00DE1A52"/>
    <w:rsid w:val="00E42FD7"/>
    <w:rsid w:val="00EC7FF7"/>
    <w:rsid w:val="00F76C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3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F236C"/>
    <w:rPr>
      <w:sz w:val="18"/>
      <w:szCs w:val="18"/>
    </w:rPr>
  </w:style>
  <w:style w:type="character" w:customStyle="1" w:styleId="Char">
    <w:name w:val="批注框文本 Char"/>
    <w:basedOn w:val="a0"/>
    <w:link w:val="a3"/>
    <w:uiPriority w:val="99"/>
    <w:semiHidden/>
    <w:rsid w:val="005F236C"/>
    <w:rPr>
      <w:sz w:val="18"/>
      <w:szCs w:val="18"/>
    </w:rPr>
  </w:style>
  <w:style w:type="paragraph" w:styleId="a4">
    <w:name w:val="header"/>
    <w:basedOn w:val="a"/>
    <w:link w:val="Char0"/>
    <w:uiPriority w:val="99"/>
    <w:semiHidden/>
    <w:unhideWhenUsed/>
    <w:rsid w:val="005F236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5F236C"/>
    <w:rPr>
      <w:sz w:val="18"/>
      <w:szCs w:val="18"/>
    </w:rPr>
  </w:style>
  <w:style w:type="paragraph" w:styleId="a5">
    <w:name w:val="footer"/>
    <w:basedOn w:val="a"/>
    <w:link w:val="Char1"/>
    <w:uiPriority w:val="99"/>
    <w:semiHidden/>
    <w:unhideWhenUsed/>
    <w:rsid w:val="005F236C"/>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5F236C"/>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241</Words>
  <Characters>1378</Characters>
  <Application>Microsoft Office Word</Application>
  <DocSecurity>0</DocSecurity>
  <Lines>11</Lines>
  <Paragraphs>3</Paragraphs>
  <ScaleCrop>false</ScaleCrop>
  <Company>Microsoft</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鹏</dc:creator>
  <cp:keywords/>
  <dc:description/>
  <cp:lastModifiedBy>周骄龙</cp:lastModifiedBy>
  <cp:revision>38</cp:revision>
  <dcterms:created xsi:type="dcterms:W3CDTF">2019-05-29T02:41:00Z</dcterms:created>
  <dcterms:modified xsi:type="dcterms:W3CDTF">2019-06-01T08:10:00Z</dcterms:modified>
</cp:coreProperties>
</file>