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A7" w:rsidRPr="00FF1200" w:rsidRDefault="00A67AA7" w:rsidP="00FF1200">
      <w:pPr>
        <w:jc w:val="center"/>
        <w:rPr>
          <w:b/>
          <w:sz w:val="44"/>
          <w:szCs w:val="44"/>
        </w:rPr>
      </w:pPr>
      <w:r w:rsidRPr="00FF1200">
        <w:rPr>
          <w:rFonts w:hint="eastAsia"/>
          <w:b/>
          <w:sz w:val="44"/>
          <w:szCs w:val="44"/>
        </w:rPr>
        <w:t>涿州校区综合服务楼防火门</w:t>
      </w:r>
      <w:r w:rsidR="00584111">
        <w:rPr>
          <w:rFonts w:hint="eastAsia"/>
          <w:b/>
          <w:sz w:val="44"/>
          <w:szCs w:val="44"/>
        </w:rPr>
        <w:t>需求</w:t>
      </w:r>
    </w:p>
    <w:p w:rsidR="003849E1" w:rsidRPr="003849E1" w:rsidRDefault="003849E1" w:rsidP="003849E1">
      <w:pPr>
        <w:ind w:firstLineChars="200" w:firstLine="480"/>
        <w:rPr>
          <w:sz w:val="24"/>
          <w:szCs w:val="28"/>
        </w:rPr>
      </w:pPr>
    </w:p>
    <w:p w:rsidR="00ED32B5" w:rsidRPr="00FF1200" w:rsidRDefault="00A67AA7" w:rsidP="003849E1">
      <w:pPr>
        <w:ind w:firstLineChars="200" w:firstLine="560"/>
        <w:rPr>
          <w:sz w:val="28"/>
          <w:szCs w:val="28"/>
        </w:rPr>
      </w:pPr>
      <w:r w:rsidRPr="00FF1200">
        <w:rPr>
          <w:rFonts w:hint="eastAsia"/>
          <w:sz w:val="28"/>
          <w:szCs w:val="28"/>
        </w:rPr>
        <w:t>一、涿州校区综合服务楼，因当初使用的木制防火门，漏雨和屋内潮湿造成绝大部分门扇开裂，已不能使用，消防检查不过关，所以现提出对地下一层、一层、二层、三层所有木制防火门进行更换。</w:t>
      </w:r>
    </w:p>
    <w:p w:rsidR="00A67AA7" w:rsidRPr="00FF1200" w:rsidRDefault="00A67AA7" w:rsidP="003849E1">
      <w:pPr>
        <w:ind w:firstLineChars="200" w:firstLine="560"/>
        <w:rPr>
          <w:sz w:val="28"/>
          <w:szCs w:val="28"/>
        </w:rPr>
      </w:pPr>
      <w:r w:rsidRPr="00FF1200">
        <w:rPr>
          <w:rFonts w:hint="eastAsia"/>
          <w:sz w:val="28"/>
          <w:szCs w:val="28"/>
        </w:rPr>
        <w:t>二、钢制乙级防火门标准是按国家消防局规定的标准制作，门厚度为</w:t>
      </w:r>
      <w:r w:rsidRPr="00FF1200">
        <w:rPr>
          <w:rFonts w:hint="eastAsia"/>
          <w:sz w:val="28"/>
          <w:szCs w:val="28"/>
        </w:rPr>
        <w:t>50</w:t>
      </w:r>
      <w:r w:rsidRPr="00FF1200">
        <w:rPr>
          <w:rFonts w:hint="eastAsia"/>
          <w:sz w:val="28"/>
          <w:szCs w:val="28"/>
        </w:rPr>
        <w:t>毫米，钢板采用镀锌钢板，门上五金配置齐全，颜色为棕红色（</w:t>
      </w:r>
      <w:proofErr w:type="gramStart"/>
      <w:r w:rsidRPr="00FF1200">
        <w:rPr>
          <w:rFonts w:hint="eastAsia"/>
          <w:sz w:val="28"/>
          <w:szCs w:val="28"/>
        </w:rPr>
        <w:t>见原门色</w:t>
      </w:r>
      <w:proofErr w:type="gramEnd"/>
      <w:r w:rsidRPr="00FF1200">
        <w:rPr>
          <w:rFonts w:hint="eastAsia"/>
          <w:sz w:val="28"/>
          <w:szCs w:val="28"/>
        </w:rPr>
        <w:t>），所有门不做下门坎。</w:t>
      </w:r>
    </w:p>
    <w:p w:rsidR="00A67AA7" w:rsidRPr="00FF1200" w:rsidRDefault="00A67AA7" w:rsidP="003849E1">
      <w:pPr>
        <w:ind w:firstLineChars="200" w:firstLine="560"/>
        <w:rPr>
          <w:sz w:val="28"/>
          <w:szCs w:val="28"/>
        </w:rPr>
      </w:pPr>
      <w:r w:rsidRPr="00FF1200">
        <w:rPr>
          <w:rFonts w:hint="eastAsia"/>
          <w:sz w:val="28"/>
          <w:szCs w:val="28"/>
        </w:rPr>
        <w:t>三、</w:t>
      </w:r>
      <w:r w:rsidRPr="00FF1200">
        <w:rPr>
          <w:rFonts w:hint="eastAsia"/>
          <w:sz w:val="28"/>
          <w:szCs w:val="28"/>
        </w:rPr>
        <w:t xml:space="preserve"> </w:t>
      </w:r>
      <w:r w:rsidR="004C291D">
        <w:rPr>
          <w:rFonts w:hint="eastAsia"/>
          <w:sz w:val="28"/>
          <w:szCs w:val="28"/>
        </w:rPr>
        <w:t>防火门安装地点、数量（见下表）：</w:t>
      </w:r>
    </w:p>
    <w:tbl>
      <w:tblPr>
        <w:tblpPr w:leftFromText="180" w:rightFromText="180" w:vertAnchor="page" w:horzAnchor="margin" w:tblpY="6925"/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843"/>
        <w:gridCol w:w="2409"/>
        <w:gridCol w:w="2225"/>
      </w:tblGrid>
      <w:tr w:rsidR="00D32E8B" w:rsidRPr="00FF1200" w:rsidTr="00D32E8B">
        <w:trPr>
          <w:trHeight w:val="699"/>
        </w:trPr>
        <w:tc>
          <w:tcPr>
            <w:tcW w:w="209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安装地点</w:t>
            </w:r>
          </w:p>
        </w:tc>
        <w:tc>
          <w:tcPr>
            <w:tcW w:w="184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双开门数量</w:t>
            </w:r>
          </w:p>
        </w:tc>
        <w:tc>
          <w:tcPr>
            <w:tcW w:w="2409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单开门数量</w:t>
            </w:r>
          </w:p>
        </w:tc>
        <w:tc>
          <w:tcPr>
            <w:tcW w:w="2225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合计（平米）</w:t>
            </w:r>
          </w:p>
        </w:tc>
      </w:tr>
      <w:tr w:rsidR="00D32E8B" w:rsidRPr="00FF1200" w:rsidTr="00D32E8B">
        <w:trPr>
          <w:trHeight w:val="697"/>
        </w:trPr>
        <w:tc>
          <w:tcPr>
            <w:tcW w:w="209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地下一层</w:t>
            </w:r>
          </w:p>
        </w:tc>
        <w:tc>
          <w:tcPr>
            <w:tcW w:w="184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16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409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5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225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56.825</w:t>
            </w:r>
          </w:p>
        </w:tc>
      </w:tr>
      <w:tr w:rsidR="00D32E8B" w:rsidRPr="00FF1200" w:rsidTr="00D32E8B">
        <w:trPr>
          <w:trHeight w:val="707"/>
        </w:trPr>
        <w:tc>
          <w:tcPr>
            <w:tcW w:w="209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一层</w:t>
            </w:r>
          </w:p>
        </w:tc>
        <w:tc>
          <w:tcPr>
            <w:tcW w:w="184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17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409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225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50.339</w:t>
            </w:r>
          </w:p>
        </w:tc>
      </w:tr>
      <w:tr w:rsidR="00D32E8B" w:rsidRPr="00FF1200" w:rsidTr="00D32E8B">
        <w:trPr>
          <w:trHeight w:val="648"/>
        </w:trPr>
        <w:tc>
          <w:tcPr>
            <w:tcW w:w="209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二层</w:t>
            </w:r>
          </w:p>
        </w:tc>
        <w:tc>
          <w:tcPr>
            <w:tcW w:w="184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13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409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0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225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37.989</w:t>
            </w:r>
          </w:p>
        </w:tc>
      </w:tr>
      <w:tr w:rsidR="00D32E8B" w:rsidRPr="00FF1200" w:rsidTr="00D32E8B">
        <w:trPr>
          <w:trHeight w:val="588"/>
        </w:trPr>
        <w:tc>
          <w:tcPr>
            <w:tcW w:w="209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三层</w:t>
            </w:r>
          </w:p>
        </w:tc>
        <w:tc>
          <w:tcPr>
            <w:tcW w:w="1843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18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409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1</w:t>
            </w:r>
            <w:proofErr w:type="gramStart"/>
            <w:r w:rsidRPr="00FF1200">
              <w:rPr>
                <w:rFonts w:hint="eastAsia"/>
                <w:sz w:val="28"/>
                <w:szCs w:val="28"/>
              </w:rPr>
              <w:t>樘</w:t>
            </w:r>
            <w:proofErr w:type="gramEnd"/>
          </w:p>
        </w:tc>
        <w:tc>
          <w:tcPr>
            <w:tcW w:w="2225" w:type="dxa"/>
            <w:vAlign w:val="center"/>
          </w:tcPr>
          <w:p w:rsidR="00D32E8B" w:rsidRPr="00FF1200" w:rsidRDefault="00D32E8B" w:rsidP="00D32E8B">
            <w:pPr>
              <w:jc w:val="center"/>
              <w:rPr>
                <w:sz w:val="28"/>
                <w:szCs w:val="28"/>
              </w:rPr>
            </w:pPr>
            <w:r w:rsidRPr="00FF1200">
              <w:rPr>
                <w:rFonts w:hint="eastAsia"/>
                <w:sz w:val="28"/>
                <w:szCs w:val="28"/>
              </w:rPr>
              <w:t>54.242</w:t>
            </w:r>
          </w:p>
        </w:tc>
      </w:tr>
      <w:tr w:rsidR="004A5809" w:rsidRPr="00FF1200" w:rsidTr="00D32E8B">
        <w:trPr>
          <w:trHeight w:val="588"/>
        </w:trPr>
        <w:tc>
          <w:tcPr>
            <w:tcW w:w="2093" w:type="dxa"/>
            <w:vAlign w:val="center"/>
          </w:tcPr>
          <w:p w:rsidR="004A5809" w:rsidRPr="00FF1200" w:rsidRDefault="004A5809" w:rsidP="00D32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:rsidR="004A5809" w:rsidRPr="00FF1200" w:rsidRDefault="004A5809" w:rsidP="00D3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A5809" w:rsidRPr="00FF1200" w:rsidRDefault="004A5809" w:rsidP="00D3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4A5809" w:rsidRPr="00FF1200" w:rsidRDefault="004A5809" w:rsidP="00D32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199.395</w:t>
            </w:r>
          </w:p>
        </w:tc>
      </w:tr>
    </w:tbl>
    <w:p w:rsidR="00C640FD" w:rsidRPr="00FF1200" w:rsidRDefault="00C640FD">
      <w:pPr>
        <w:rPr>
          <w:szCs w:val="28"/>
        </w:rPr>
      </w:pPr>
    </w:p>
    <w:p w:rsidR="00A67AA7" w:rsidRPr="00FF1200" w:rsidRDefault="00C640FD" w:rsidP="003849E1">
      <w:pPr>
        <w:ind w:firstLineChars="200" w:firstLine="560"/>
        <w:jc w:val="left"/>
        <w:rPr>
          <w:sz w:val="28"/>
          <w:szCs w:val="28"/>
        </w:rPr>
      </w:pPr>
      <w:r w:rsidRPr="00FF1200">
        <w:rPr>
          <w:rFonts w:hint="eastAsia"/>
          <w:sz w:val="28"/>
          <w:szCs w:val="28"/>
        </w:rPr>
        <w:t>四、</w:t>
      </w:r>
      <w:r w:rsidR="00A67AA7" w:rsidRPr="00FF1200">
        <w:rPr>
          <w:rFonts w:hint="eastAsia"/>
          <w:sz w:val="28"/>
          <w:szCs w:val="28"/>
        </w:rPr>
        <w:t>所有钢</w:t>
      </w:r>
      <w:r w:rsidRPr="00FF1200">
        <w:rPr>
          <w:rFonts w:hint="eastAsia"/>
          <w:sz w:val="28"/>
          <w:szCs w:val="28"/>
        </w:rPr>
        <w:t>制</w:t>
      </w:r>
      <w:r w:rsidR="00A67AA7" w:rsidRPr="00FF1200">
        <w:rPr>
          <w:rFonts w:hint="eastAsia"/>
          <w:sz w:val="28"/>
          <w:szCs w:val="28"/>
        </w:rPr>
        <w:t>防火门等级为乙级</w:t>
      </w:r>
      <w:r w:rsidRPr="00FF1200">
        <w:rPr>
          <w:rFonts w:hint="eastAsia"/>
          <w:sz w:val="28"/>
          <w:szCs w:val="28"/>
        </w:rPr>
        <w:t>，</w:t>
      </w:r>
      <w:r w:rsidR="00A67AA7" w:rsidRPr="00FF1200">
        <w:rPr>
          <w:rFonts w:hint="eastAsia"/>
          <w:sz w:val="28"/>
          <w:szCs w:val="28"/>
        </w:rPr>
        <w:t>制作标准参</w:t>
      </w:r>
      <w:r w:rsidRPr="00FF1200">
        <w:rPr>
          <w:rFonts w:hint="eastAsia"/>
          <w:sz w:val="28"/>
          <w:szCs w:val="28"/>
        </w:rPr>
        <w:t>照</w:t>
      </w:r>
      <w:r w:rsidR="00A67AA7" w:rsidRPr="00FF1200">
        <w:rPr>
          <w:rFonts w:hint="eastAsia"/>
          <w:sz w:val="28"/>
          <w:szCs w:val="28"/>
        </w:rPr>
        <w:t>国家标准</w:t>
      </w:r>
      <w:r w:rsidRPr="00FF1200">
        <w:rPr>
          <w:rFonts w:hint="eastAsia"/>
          <w:sz w:val="28"/>
          <w:szCs w:val="28"/>
        </w:rPr>
        <w:t>，颜色由校方指定（用防火漆），钢板为镀锌钢板。</w:t>
      </w:r>
    </w:p>
    <w:p w:rsidR="00A67AA7" w:rsidRDefault="00A67AA7" w:rsidP="003849E1">
      <w:pPr>
        <w:ind w:firstLineChars="200" w:firstLine="560"/>
        <w:rPr>
          <w:sz w:val="28"/>
          <w:szCs w:val="28"/>
        </w:rPr>
      </w:pPr>
      <w:r w:rsidRPr="00FF1200">
        <w:rPr>
          <w:rFonts w:hint="eastAsia"/>
          <w:sz w:val="28"/>
          <w:szCs w:val="28"/>
        </w:rPr>
        <w:t>五</w:t>
      </w:r>
      <w:r w:rsidR="00C640FD" w:rsidRPr="00FF1200">
        <w:rPr>
          <w:rFonts w:hint="eastAsia"/>
          <w:sz w:val="28"/>
          <w:szCs w:val="28"/>
        </w:rPr>
        <w:t>、所有门的制作、安装、调试、运输、搬运、拆除、清理原木制防火门等全部为中标单位负责</w:t>
      </w:r>
      <w:r w:rsidR="00FF1200" w:rsidRPr="00FF1200">
        <w:rPr>
          <w:rFonts w:hint="eastAsia"/>
          <w:sz w:val="28"/>
          <w:szCs w:val="28"/>
        </w:rPr>
        <w:t>，安全等措施全部为中标单位负责。</w:t>
      </w:r>
    </w:p>
    <w:p w:rsidR="00E13C9C" w:rsidRPr="00584111" w:rsidRDefault="00E13C9C" w:rsidP="00E13C9C">
      <w:pPr>
        <w:ind w:firstLineChars="200" w:firstLine="560"/>
        <w:jc w:val="right"/>
        <w:rPr>
          <w:sz w:val="28"/>
          <w:szCs w:val="28"/>
        </w:rPr>
      </w:pPr>
      <w:bookmarkStart w:id="0" w:name="_GoBack"/>
      <w:bookmarkEnd w:id="0"/>
    </w:p>
    <w:sectPr w:rsidR="00E13C9C" w:rsidRPr="00584111" w:rsidSect="0094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54" w:rsidRDefault="00972354" w:rsidP="00584111">
      <w:r>
        <w:separator/>
      </w:r>
    </w:p>
  </w:endnote>
  <w:endnote w:type="continuationSeparator" w:id="0">
    <w:p w:rsidR="00972354" w:rsidRDefault="00972354" w:rsidP="0058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54" w:rsidRDefault="00972354" w:rsidP="00584111">
      <w:r>
        <w:separator/>
      </w:r>
    </w:p>
  </w:footnote>
  <w:footnote w:type="continuationSeparator" w:id="0">
    <w:p w:rsidR="00972354" w:rsidRDefault="00972354" w:rsidP="0058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72D"/>
    <w:rsid w:val="00236D24"/>
    <w:rsid w:val="003849E1"/>
    <w:rsid w:val="004A5809"/>
    <w:rsid w:val="004C291D"/>
    <w:rsid w:val="00584111"/>
    <w:rsid w:val="00820B24"/>
    <w:rsid w:val="00943ADE"/>
    <w:rsid w:val="00972354"/>
    <w:rsid w:val="00A67AA7"/>
    <w:rsid w:val="00B11EA2"/>
    <w:rsid w:val="00B5472D"/>
    <w:rsid w:val="00C640FD"/>
    <w:rsid w:val="00D32E8B"/>
    <w:rsid w:val="00E13C9C"/>
    <w:rsid w:val="00ED32B5"/>
    <w:rsid w:val="00FF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1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周骄龙</cp:lastModifiedBy>
  <cp:revision>21</cp:revision>
  <cp:lastPrinted>2018-12-04T03:34:00Z</cp:lastPrinted>
  <dcterms:created xsi:type="dcterms:W3CDTF">2018-12-04T03:08:00Z</dcterms:created>
  <dcterms:modified xsi:type="dcterms:W3CDTF">2018-12-10T08:36:00Z</dcterms:modified>
</cp:coreProperties>
</file>