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Pr>
        <w:jc w:val="center"/>
        <w:rPr>
          <w:rFonts w:ascii="方正小标宋简体" w:eastAsia="方正小标宋简体"/>
          <w:sz w:val="84"/>
        </w:rPr>
      </w:pPr>
      <w:r>
        <w:rPr>
          <w:rFonts w:ascii="方正小标宋简体" w:eastAsia="方正小标宋简体" w:hint="eastAsia"/>
          <w:sz w:val="84"/>
        </w:rPr>
        <w:t>竞争性磋商文件</w:t>
      </w:r>
    </w:p>
    <w:p w:rsidR="00D5760D" w:rsidRDefault="00D5760D" w:rsidP="00D5760D">
      <w:pPr>
        <w:jc w:val="center"/>
        <w:rPr>
          <w:rFonts w:ascii="楷体" w:eastAsia="楷体" w:hAnsi="楷体"/>
          <w:sz w:val="32"/>
        </w:rPr>
      </w:pPr>
      <w:r>
        <w:rPr>
          <w:rFonts w:ascii="楷体" w:eastAsia="楷体" w:hAnsi="楷体" w:hint="eastAsia"/>
          <w:sz w:val="32"/>
        </w:rPr>
        <w:t>项目名称：</w:t>
      </w:r>
      <w:r>
        <w:rPr>
          <w:rFonts w:ascii="楷体" w:eastAsia="楷体" w:hAnsi="楷体" w:hint="eastAsia"/>
          <w:sz w:val="32"/>
          <w:u w:val="single"/>
        </w:rPr>
        <w:t>中国劳动关系学院</w:t>
      </w:r>
      <w:r w:rsidR="00043E49">
        <w:rPr>
          <w:rFonts w:ascii="楷体" w:eastAsia="楷体" w:hAnsi="楷体" w:hint="eastAsia"/>
          <w:sz w:val="32"/>
          <w:u w:val="single"/>
        </w:rPr>
        <w:t>图书馆阅览桌椅、书架等</w:t>
      </w:r>
      <w:r>
        <w:rPr>
          <w:rFonts w:ascii="楷体" w:eastAsia="楷体" w:hAnsi="楷体" w:hint="eastAsia"/>
          <w:sz w:val="32"/>
          <w:u w:val="single"/>
        </w:rPr>
        <w:t>家具采购项目</w:t>
      </w: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D5760D" w:rsidP="00D5760D">
      <w:pPr>
        <w:jc w:val="center"/>
        <w:rPr>
          <w:rFonts w:ascii="楷体" w:eastAsia="楷体" w:hAnsi="楷体"/>
          <w:sz w:val="32"/>
        </w:rPr>
      </w:pPr>
    </w:p>
    <w:p w:rsidR="00D5760D" w:rsidRDefault="001B2007" w:rsidP="00D5760D">
      <w:pPr>
        <w:jc w:val="center"/>
        <w:rPr>
          <w:rFonts w:ascii="楷体" w:eastAsia="楷体" w:hAnsi="楷体"/>
          <w:sz w:val="28"/>
        </w:rPr>
      </w:pPr>
      <w:r>
        <w:rPr>
          <w:rFonts w:ascii="楷体" w:eastAsia="楷体" w:hAnsi="楷体" w:hint="eastAsia"/>
          <w:sz w:val="28"/>
        </w:rPr>
        <w:t>中国劳动关系学院</w:t>
      </w:r>
    </w:p>
    <w:p w:rsidR="00D5760D" w:rsidRDefault="00D5760D" w:rsidP="00D5760D">
      <w:pPr>
        <w:jc w:val="center"/>
        <w:rPr>
          <w:rFonts w:ascii="楷体" w:eastAsia="楷体" w:hAnsi="楷体"/>
          <w:sz w:val="28"/>
        </w:rPr>
      </w:pPr>
      <w:r>
        <w:rPr>
          <w:rFonts w:ascii="楷体" w:eastAsia="楷体" w:hAnsi="楷体" w:hint="eastAsia"/>
          <w:sz w:val="28"/>
        </w:rPr>
        <w:t>2017 年</w:t>
      </w:r>
      <w:r w:rsidR="001B2007">
        <w:rPr>
          <w:rFonts w:ascii="楷体" w:eastAsia="楷体" w:hAnsi="楷体" w:hint="eastAsia"/>
          <w:sz w:val="28"/>
        </w:rPr>
        <w:t xml:space="preserve"> 9</w:t>
      </w:r>
      <w:r>
        <w:rPr>
          <w:rFonts w:ascii="楷体" w:eastAsia="楷体" w:hAnsi="楷体" w:hint="eastAsia"/>
          <w:sz w:val="28"/>
        </w:rPr>
        <w:t xml:space="preserve"> 月</w:t>
      </w:r>
    </w:p>
    <w:p w:rsidR="00D5760D" w:rsidRDefault="00D5760D" w:rsidP="00D5760D">
      <w:pPr>
        <w:widowControl/>
        <w:jc w:val="left"/>
        <w:rPr>
          <w:rFonts w:ascii="楷体" w:eastAsia="楷体" w:hAnsi="楷体"/>
          <w:kern w:val="0"/>
          <w:sz w:val="28"/>
        </w:rPr>
        <w:sectPr w:rsidR="00D5760D">
          <w:pgSz w:w="11906" w:h="16838"/>
          <w:pgMar w:top="1440" w:right="1800" w:bottom="1440" w:left="1800" w:header="851" w:footer="992" w:gutter="0"/>
          <w:cols w:space="720"/>
          <w:docGrid w:type="lines" w:linePitch="312"/>
        </w:sectPr>
      </w:pPr>
    </w:p>
    <w:p w:rsidR="00D5760D" w:rsidRDefault="00D5760D" w:rsidP="00D5760D">
      <w:pPr>
        <w:jc w:val="center"/>
        <w:rPr>
          <w:rFonts w:ascii="楷体" w:eastAsia="楷体" w:hAnsi="楷体"/>
          <w:sz w:val="28"/>
        </w:rPr>
      </w:pPr>
    </w:p>
    <w:p w:rsidR="00D5760D" w:rsidRDefault="00D5760D" w:rsidP="00D5760D">
      <w:pPr>
        <w:spacing w:line="360" w:lineRule="auto"/>
        <w:jc w:val="center"/>
        <w:rPr>
          <w:rFonts w:ascii="宋体" w:eastAsia="宋体" w:hAnsi="宋体"/>
          <w:b/>
          <w:sz w:val="44"/>
        </w:rPr>
      </w:pPr>
      <w:r>
        <w:rPr>
          <w:rFonts w:ascii="宋体" w:eastAsia="宋体" w:hAnsi="宋体" w:hint="eastAsia"/>
          <w:b/>
          <w:sz w:val="44"/>
        </w:rPr>
        <w:t>目  录</w:t>
      </w:r>
    </w:p>
    <w:p w:rsidR="00D5760D" w:rsidRDefault="00D5760D" w:rsidP="00D5760D">
      <w:pPr>
        <w:tabs>
          <w:tab w:val="right" w:leader="dot" w:pos="8320"/>
        </w:tabs>
        <w:spacing w:line="360" w:lineRule="auto"/>
        <w:rPr>
          <w:rFonts w:ascii="黑体" w:eastAsia="黑体" w:hAnsi="黑体"/>
          <w:sz w:val="24"/>
        </w:rPr>
      </w:pPr>
      <w:r>
        <w:rPr>
          <w:rFonts w:ascii="黑体" w:eastAsia="黑体" w:hAnsi="黑体" w:hint="eastAsia"/>
          <w:sz w:val="24"/>
        </w:rPr>
        <w:t xml:space="preserve"> 第一章 专用部分</w:t>
      </w:r>
      <w:r>
        <w:rPr>
          <w:rFonts w:ascii="黑体" w:eastAsia="黑体" w:hAnsi="黑体" w:hint="eastAsia"/>
          <w:sz w:val="24"/>
        </w:rPr>
        <w:tab/>
        <w:t>1</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第一部分 磋商邀请</w:t>
      </w:r>
      <w:r>
        <w:rPr>
          <w:rFonts w:ascii="宋体" w:eastAsia="宋体" w:hAnsi="宋体" w:hint="eastAsia"/>
          <w:sz w:val="24"/>
        </w:rPr>
        <w:tab/>
        <w:t>2</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第二部分 磋商基本信息</w:t>
      </w:r>
      <w:r>
        <w:rPr>
          <w:rFonts w:ascii="宋体" w:eastAsia="宋体" w:hAnsi="宋体" w:hint="eastAsia"/>
          <w:sz w:val="24"/>
        </w:rPr>
        <w:tab/>
        <w:t>6</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第三部分 磋商响应文件内容及格式要求</w:t>
      </w:r>
      <w:r>
        <w:rPr>
          <w:rFonts w:ascii="宋体" w:eastAsia="宋体" w:hAnsi="宋体" w:hint="eastAsia"/>
          <w:sz w:val="24"/>
        </w:rPr>
        <w:tab/>
        <w:t>7</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第四部分 评审方法及标准</w:t>
      </w:r>
      <w:r>
        <w:rPr>
          <w:rFonts w:ascii="宋体" w:eastAsia="宋体" w:hAnsi="宋体" w:hint="eastAsia"/>
          <w:sz w:val="24"/>
        </w:rPr>
        <w:tab/>
        <w:t>38</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第五部分 技术规格及要求</w:t>
      </w:r>
      <w:r>
        <w:rPr>
          <w:rFonts w:ascii="宋体" w:eastAsia="宋体" w:hAnsi="宋体" w:hint="eastAsia"/>
          <w:sz w:val="24"/>
        </w:rPr>
        <w:tab/>
        <w:t>42</w:t>
      </w:r>
    </w:p>
    <w:p w:rsidR="00D5760D" w:rsidRDefault="00D5760D" w:rsidP="00D5760D">
      <w:pPr>
        <w:tabs>
          <w:tab w:val="right" w:leader="dot" w:pos="8320"/>
        </w:tabs>
        <w:spacing w:line="360" w:lineRule="auto"/>
        <w:rPr>
          <w:rFonts w:ascii="黑体" w:eastAsia="黑体" w:hAnsi="黑体"/>
          <w:sz w:val="24"/>
        </w:rPr>
      </w:pPr>
      <w:r>
        <w:rPr>
          <w:rFonts w:ascii="黑体" w:eastAsia="黑体" w:hAnsi="黑体" w:hint="eastAsia"/>
          <w:sz w:val="24"/>
        </w:rPr>
        <w:t xml:space="preserve"> 第二章 通用部分</w:t>
      </w:r>
      <w:r>
        <w:rPr>
          <w:rFonts w:ascii="黑体" w:eastAsia="黑体" w:hAnsi="黑体" w:hint="eastAsia"/>
          <w:sz w:val="24"/>
        </w:rPr>
        <w:tab/>
        <w:t>43</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第一部分 磋商须知</w:t>
      </w:r>
      <w:r>
        <w:rPr>
          <w:rFonts w:ascii="宋体" w:eastAsia="宋体" w:hAnsi="宋体" w:hint="eastAsia"/>
          <w:sz w:val="24"/>
        </w:rPr>
        <w:tab/>
        <w:t>44</w:t>
      </w:r>
    </w:p>
    <w:p w:rsidR="00D5760D" w:rsidRDefault="00D5760D" w:rsidP="00D5760D">
      <w:pPr>
        <w:tabs>
          <w:tab w:val="right" w:leader="dot" w:pos="8320"/>
        </w:tabs>
        <w:spacing w:line="360" w:lineRule="auto"/>
        <w:rPr>
          <w:rFonts w:ascii="宋体" w:eastAsia="宋体" w:hAnsi="宋体"/>
          <w:sz w:val="24"/>
        </w:rPr>
      </w:pPr>
      <w:r>
        <w:rPr>
          <w:rFonts w:ascii="宋体" w:eastAsia="宋体" w:hAnsi="宋体" w:hint="eastAsia"/>
          <w:sz w:val="24"/>
        </w:rPr>
        <w:t xml:space="preserve">   第二部分 合同条款及格式</w:t>
      </w:r>
      <w:r>
        <w:rPr>
          <w:rFonts w:ascii="宋体" w:eastAsia="宋体" w:hAnsi="宋体" w:hint="eastAsia"/>
          <w:sz w:val="24"/>
        </w:rPr>
        <w:tab/>
        <w:t>57</w:t>
      </w:r>
    </w:p>
    <w:p w:rsidR="00D5760D" w:rsidRDefault="00D5760D" w:rsidP="00D5760D">
      <w:pPr>
        <w:widowControl/>
        <w:spacing w:line="360" w:lineRule="auto"/>
        <w:jc w:val="left"/>
        <w:rPr>
          <w:rFonts w:ascii="宋体" w:eastAsia="宋体" w:hAnsi="宋体"/>
          <w:kern w:val="0"/>
          <w:sz w:val="24"/>
        </w:rPr>
        <w:sectPr w:rsidR="00D5760D">
          <w:pgSz w:w="11906" w:h="16838"/>
          <w:pgMar w:top="1440" w:right="1800" w:bottom="1440" w:left="1800" w:header="851" w:footer="992" w:gutter="0"/>
          <w:cols w:space="720"/>
          <w:docGrid w:type="lines" w:linePitch="312"/>
        </w:sectPr>
      </w:pPr>
    </w:p>
    <w:p w:rsidR="00D5760D" w:rsidRDefault="00D5760D" w:rsidP="00D5760D">
      <w:pPr>
        <w:tabs>
          <w:tab w:val="right" w:leader="dot" w:pos="8320"/>
        </w:tabs>
        <w:spacing w:line="360" w:lineRule="auto"/>
        <w:rPr>
          <w:rFonts w:ascii="宋体" w:eastAsia="宋体" w:hAnsi="宋体"/>
          <w:sz w:val="24"/>
        </w:rPr>
      </w:pPr>
    </w:p>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Pr>
        <w:jc w:val="center"/>
        <w:rPr>
          <w:rFonts w:ascii="宋体" w:eastAsia="宋体" w:hAnsi="宋体"/>
          <w:sz w:val="72"/>
        </w:rPr>
      </w:pPr>
      <w:r>
        <w:rPr>
          <w:rFonts w:ascii="宋体" w:eastAsia="宋体" w:hAnsi="宋体" w:hint="eastAsia"/>
          <w:b/>
          <w:sz w:val="72"/>
        </w:rPr>
        <w:t>第一章 专用部分</w:t>
      </w:r>
    </w:p>
    <w:p w:rsidR="00D5760D" w:rsidRDefault="00D5760D" w:rsidP="00D5760D"/>
    <w:p w:rsidR="00D5760D" w:rsidRDefault="00D5760D" w:rsidP="00D5760D">
      <w:pPr>
        <w:widowControl/>
        <w:jc w:val="left"/>
      </w:pPr>
      <w:r>
        <w:rPr>
          <w:kern w:val="0"/>
        </w:rPr>
        <w:br w:type="page"/>
      </w:r>
    </w:p>
    <w:p w:rsidR="00D5760D" w:rsidRDefault="00D5760D" w:rsidP="00D5760D">
      <w:pPr>
        <w:jc w:val="center"/>
        <w:rPr>
          <w:rFonts w:ascii="宋体" w:hAnsi="宋体"/>
          <w:b/>
          <w:sz w:val="28"/>
        </w:rPr>
      </w:pPr>
      <w:r>
        <w:rPr>
          <w:rFonts w:ascii="宋体" w:hAnsi="宋体" w:hint="eastAsia"/>
          <w:b/>
          <w:sz w:val="28"/>
        </w:rPr>
        <w:lastRenderedPageBreak/>
        <w:t>第一部分 磋商邀请</w:t>
      </w:r>
    </w:p>
    <w:p w:rsidR="00D5760D" w:rsidRDefault="00D5760D" w:rsidP="00D5760D">
      <w:pPr>
        <w:jc w:val="center"/>
        <w:rPr>
          <w:rFonts w:ascii="宋体" w:hAnsi="宋体"/>
          <w:b/>
          <w:sz w:val="28"/>
        </w:rPr>
      </w:pPr>
    </w:p>
    <w:p w:rsidR="00D5760D" w:rsidRDefault="001B2007" w:rsidP="00D5760D">
      <w:pPr>
        <w:snapToGrid w:val="0"/>
        <w:spacing w:line="360" w:lineRule="auto"/>
        <w:ind w:firstLineChars="200" w:firstLine="480"/>
        <w:rPr>
          <w:sz w:val="24"/>
        </w:rPr>
      </w:pPr>
      <w:r>
        <w:rPr>
          <w:rFonts w:hint="eastAsia"/>
          <w:sz w:val="24"/>
        </w:rPr>
        <w:t>中国劳动关系学院</w:t>
      </w:r>
      <w:proofErr w:type="gramStart"/>
      <w:r>
        <w:rPr>
          <w:rFonts w:hint="eastAsia"/>
          <w:sz w:val="24"/>
        </w:rPr>
        <w:t>采购办</w:t>
      </w:r>
      <w:proofErr w:type="gramEnd"/>
      <w:r w:rsidR="00D5760D">
        <w:rPr>
          <w:rFonts w:hint="eastAsia"/>
          <w:sz w:val="24"/>
        </w:rPr>
        <w:t>受</w:t>
      </w:r>
      <w:r w:rsidR="00D5760D">
        <w:rPr>
          <w:sz w:val="24"/>
          <w:u w:val="single"/>
        </w:rPr>
        <w:t xml:space="preserve">   </w:t>
      </w:r>
      <w:r>
        <w:rPr>
          <w:rFonts w:hint="eastAsia"/>
          <w:color w:val="FF0000"/>
          <w:sz w:val="24"/>
          <w:u w:val="single"/>
        </w:rPr>
        <w:t>图书馆</w:t>
      </w:r>
      <w:r w:rsidR="00D5760D">
        <w:rPr>
          <w:sz w:val="24"/>
          <w:u w:val="single"/>
        </w:rPr>
        <w:t xml:space="preserve">   </w:t>
      </w:r>
      <w:r w:rsidR="00D5760D">
        <w:rPr>
          <w:rFonts w:hint="eastAsia"/>
          <w:sz w:val="24"/>
        </w:rPr>
        <w:t>委托，就</w:t>
      </w:r>
      <w:r w:rsidR="00D5760D">
        <w:rPr>
          <w:sz w:val="24"/>
          <w:u w:val="single"/>
        </w:rPr>
        <w:t xml:space="preserve">  </w:t>
      </w:r>
      <w:r w:rsidR="00D5760D">
        <w:rPr>
          <w:rFonts w:hint="eastAsia"/>
          <w:color w:val="FF0000"/>
          <w:sz w:val="24"/>
          <w:u w:val="single"/>
        </w:rPr>
        <w:t>中国劳动关系学院</w:t>
      </w:r>
      <w:r>
        <w:rPr>
          <w:rFonts w:hint="eastAsia"/>
          <w:color w:val="FF0000"/>
          <w:sz w:val="24"/>
          <w:u w:val="single"/>
        </w:rPr>
        <w:t>图书馆阅览桌椅、书架等</w:t>
      </w:r>
      <w:r w:rsidR="00D5760D">
        <w:rPr>
          <w:rFonts w:hint="eastAsia"/>
          <w:color w:val="FF0000"/>
          <w:sz w:val="24"/>
          <w:u w:val="single"/>
        </w:rPr>
        <w:t>家具采购项目</w:t>
      </w:r>
      <w:r w:rsidR="00D5760D">
        <w:rPr>
          <w:sz w:val="24"/>
          <w:u w:val="single"/>
        </w:rPr>
        <w:t xml:space="preserve">  </w:t>
      </w:r>
      <w:r>
        <w:rPr>
          <w:rFonts w:hint="eastAsia"/>
          <w:sz w:val="24"/>
        </w:rPr>
        <w:t>进行校</w:t>
      </w:r>
      <w:r w:rsidR="00D5760D">
        <w:rPr>
          <w:rFonts w:hint="eastAsia"/>
          <w:sz w:val="24"/>
        </w:rPr>
        <w:t>内竞争性磋商采购，</w:t>
      </w:r>
      <w:proofErr w:type="gramStart"/>
      <w:r w:rsidR="00D5760D">
        <w:rPr>
          <w:rFonts w:hint="eastAsia"/>
          <w:sz w:val="24"/>
        </w:rPr>
        <w:t>现邀请</w:t>
      </w:r>
      <w:proofErr w:type="gramEnd"/>
      <w:r w:rsidR="00D5760D">
        <w:rPr>
          <w:rFonts w:hint="eastAsia"/>
          <w:sz w:val="24"/>
        </w:rPr>
        <w:t>相关供应商</w:t>
      </w:r>
      <w:proofErr w:type="gramStart"/>
      <w:r w:rsidR="00D5760D">
        <w:rPr>
          <w:rFonts w:hint="eastAsia"/>
          <w:sz w:val="24"/>
        </w:rPr>
        <w:t>提交磋商</w:t>
      </w:r>
      <w:proofErr w:type="gramEnd"/>
      <w:r w:rsidR="00D5760D">
        <w:rPr>
          <w:rFonts w:hint="eastAsia"/>
          <w:sz w:val="24"/>
        </w:rPr>
        <w:t>响应文件，并参加后续磋商。</w:t>
      </w:r>
    </w:p>
    <w:p w:rsidR="00D5760D" w:rsidRDefault="00D5760D" w:rsidP="003D0F09">
      <w:pPr>
        <w:snapToGrid w:val="0"/>
        <w:spacing w:beforeLines="100" w:line="360" w:lineRule="auto"/>
        <w:ind w:firstLineChars="200" w:firstLine="482"/>
        <w:rPr>
          <w:b/>
          <w:sz w:val="24"/>
        </w:rPr>
      </w:pPr>
      <w:r>
        <w:rPr>
          <w:rFonts w:hint="eastAsia"/>
          <w:b/>
          <w:sz w:val="24"/>
        </w:rPr>
        <w:t>一、项目概述</w:t>
      </w:r>
    </w:p>
    <w:p w:rsidR="00D5760D" w:rsidRDefault="00D5760D" w:rsidP="00D5760D">
      <w:pPr>
        <w:snapToGrid w:val="0"/>
        <w:spacing w:line="360" w:lineRule="auto"/>
        <w:ind w:firstLineChars="200" w:firstLine="480"/>
        <w:rPr>
          <w:rFonts w:ascii="宋体" w:hAnsi="宋体"/>
          <w:sz w:val="24"/>
        </w:rPr>
      </w:pPr>
      <w:r>
        <w:rPr>
          <w:sz w:val="24"/>
        </w:rPr>
        <w:t>1</w:t>
      </w:r>
      <w:r>
        <w:rPr>
          <w:rFonts w:hint="eastAsia"/>
          <w:sz w:val="24"/>
        </w:rPr>
        <w:t>、竞争性磋商采购内容：</w:t>
      </w:r>
      <w:r>
        <w:rPr>
          <w:rFonts w:ascii="宋体" w:hAnsi="宋体" w:hint="eastAsia"/>
          <w:color w:val="FF0000"/>
          <w:sz w:val="24"/>
          <w:u w:val="single"/>
        </w:rPr>
        <w:t>中国劳动关系学院</w:t>
      </w:r>
      <w:r w:rsidR="001B2007">
        <w:rPr>
          <w:rFonts w:ascii="宋体" w:hAnsi="宋体" w:hint="eastAsia"/>
          <w:color w:val="FF0000"/>
          <w:sz w:val="24"/>
          <w:u w:val="single"/>
        </w:rPr>
        <w:t>图书馆阅览桌椅、书架</w:t>
      </w:r>
      <w:r>
        <w:rPr>
          <w:rFonts w:ascii="宋体" w:hAnsi="宋体" w:hint="eastAsia"/>
          <w:color w:val="FF0000"/>
          <w:sz w:val="24"/>
          <w:u w:val="single"/>
        </w:rPr>
        <w:t>家具采购，包括</w:t>
      </w:r>
      <w:r w:rsidR="001B2007">
        <w:rPr>
          <w:rFonts w:ascii="宋体" w:hAnsi="宋体" w:hint="eastAsia"/>
          <w:color w:val="FF0000"/>
          <w:sz w:val="24"/>
          <w:u w:val="single"/>
        </w:rPr>
        <w:t>阅览桌共53件、</w:t>
      </w:r>
      <w:proofErr w:type="gramStart"/>
      <w:r w:rsidR="001B2007">
        <w:rPr>
          <w:rFonts w:ascii="宋体" w:hAnsi="宋体" w:hint="eastAsia"/>
          <w:color w:val="FF0000"/>
          <w:sz w:val="24"/>
          <w:u w:val="single"/>
        </w:rPr>
        <w:t>阅览椅共294把</w:t>
      </w:r>
      <w:proofErr w:type="gramEnd"/>
      <w:r w:rsidR="001B2007">
        <w:rPr>
          <w:rFonts w:ascii="宋体" w:hAnsi="宋体" w:hint="eastAsia"/>
          <w:color w:val="FF0000"/>
          <w:sz w:val="24"/>
          <w:u w:val="single"/>
        </w:rPr>
        <w:t>、书架共149件、书柜共169件</w:t>
      </w:r>
      <w:r>
        <w:rPr>
          <w:rFonts w:ascii="宋体" w:hAnsi="宋体" w:hint="eastAsia"/>
          <w:color w:val="FF0000"/>
          <w:sz w:val="24"/>
          <w:u w:val="single"/>
        </w:rPr>
        <w:t>等。本项目预算为：</w:t>
      </w:r>
      <w:r w:rsidR="001B2007">
        <w:rPr>
          <w:rFonts w:ascii="宋体" w:hAnsi="宋体" w:hint="eastAsia"/>
          <w:color w:val="FF0000"/>
          <w:sz w:val="24"/>
          <w:u w:val="single"/>
        </w:rPr>
        <w:t>95</w:t>
      </w:r>
      <w:r>
        <w:rPr>
          <w:rFonts w:ascii="宋体" w:hAnsi="宋体" w:hint="eastAsia"/>
          <w:color w:val="FF0000"/>
          <w:sz w:val="24"/>
          <w:u w:val="single"/>
        </w:rPr>
        <w:t>万元，超过预算的投标将作为无效投标处理。</w:t>
      </w:r>
      <w:r>
        <w:rPr>
          <w:rFonts w:ascii="宋体" w:hAnsi="宋体" w:hint="eastAsia"/>
          <w:sz w:val="24"/>
        </w:rPr>
        <w:t>。采购标的、数量以及技术要求等详见磋商文件技术要求部分。</w:t>
      </w:r>
    </w:p>
    <w:p w:rsidR="00D5760D" w:rsidRDefault="00D5760D" w:rsidP="00D5760D">
      <w:pPr>
        <w:pStyle w:val="a8"/>
        <w:snapToGrid w:val="0"/>
        <w:spacing w:after="0" w:line="360" w:lineRule="auto"/>
        <w:ind w:firstLineChars="200" w:firstLine="480"/>
        <w:rPr>
          <w:rFonts w:ascii="宋体" w:hAnsi="宋体"/>
          <w:color w:val="FF0000"/>
          <w:szCs w:val="22"/>
        </w:rPr>
      </w:pPr>
      <w:r>
        <w:rPr>
          <w:rFonts w:ascii="Calibri" w:hAnsi="Calibri"/>
        </w:rPr>
        <w:t>2</w:t>
      </w:r>
      <w:r>
        <w:rPr>
          <w:rFonts w:ascii="宋体" w:hAnsi="宋体" w:hint="eastAsia"/>
        </w:rPr>
        <w:t>、</w:t>
      </w:r>
      <w:r>
        <w:rPr>
          <w:rFonts w:ascii="宋体" w:hAnsi="宋体" w:hint="eastAsia"/>
          <w:color w:val="FF0000"/>
          <w:szCs w:val="22"/>
        </w:rPr>
        <w:t>本项目不分包。</w:t>
      </w:r>
    </w:p>
    <w:p w:rsidR="00D5760D" w:rsidRDefault="00D5760D" w:rsidP="00D5760D">
      <w:pPr>
        <w:pStyle w:val="a8"/>
        <w:snapToGrid w:val="0"/>
        <w:spacing w:after="0" w:line="360" w:lineRule="auto"/>
        <w:rPr>
          <w:rFonts w:ascii="宋体" w:hAnsi="宋体"/>
        </w:rPr>
      </w:pPr>
      <w:r>
        <w:rPr>
          <w:rFonts w:ascii="宋体" w:hAnsi="宋体" w:hint="eastAsia"/>
          <w:color w:val="FF0000"/>
        </w:rPr>
        <w:t>本项目为非专门面向中小企业采购项目。</w:t>
      </w:r>
      <w:r>
        <w:rPr>
          <w:rFonts w:ascii="宋体" w:hAnsi="宋体" w:hint="eastAsia"/>
        </w:rPr>
        <w:t xml:space="preserve"> </w:t>
      </w:r>
    </w:p>
    <w:p w:rsidR="00D5760D" w:rsidRDefault="00D5760D" w:rsidP="00D5760D">
      <w:pPr>
        <w:snapToGrid w:val="0"/>
        <w:spacing w:line="360" w:lineRule="auto"/>
        <w:ind w:firstLineChars="200" w:firstLine="480"/>
        <w:rPr>
          <w:rFonts w:ascii="宋体" w:hAnsi="宋体"/>
          <w:sz w:val="24"/>
        </w:rPr>
      </w:pPr>
      <w:r>
        <w:rPr>
          <w:sz w:val="24"/>
        </w:rPr>
        <w:t>3</w:t>
      </w:r>
      <w:r>
        <w:rPr>
          <w:rFonts w:hint="eastAsia"/>
          <w:sz w:val="24"/>
        </w:rPr>
        <w:t>、交货时间和地点：</w:t>
      </w:r>
      <w:r>
        <w:rPr>
          <w:rFonts w:ascii="宋体" w:hAnsi="宋体" w:hint="eastAsia"/>
          <w:color w:val="FF0000"/>
          <w:sz w:val="24"/>
        </w:rPr>
        <w:t>2017年</w:t>
      </w:r>
      <w:r w:rsidR="001B2007">
        <w:rPr>
          <w:rFonts w:ascii="宋体" w:hAnsi="宋体" w:hint="eastAsia"/>
          <w:color w:val="FF0000"/>
          <w:sz w:val="24"/>
        </w:rPr>
        <w:t>11</w:t>
      </w:r>
      <w:r>
        <w:rPr>
          <w:rFonts w:ascii="宋体" w:hAnsi="宋体" w:hint="eastAsia"/>
          <w:color w:val="FF0000"/>
          <w:sz w:val="24"/>
        </w:rPr>
        <w:t>月</w:t>
      </w:r>
      <w:r w:rsidR="001B2007">
        <w:rPr>
          <w:rFonts w:ascii="宋体" w:hAnsi="宋体" w:hint="eastAsia"/>
          <w:color w:val="FF0000"/>
          <w:sz w:val="24"/>
        </w:rPr>
        <w:t>2</w:t>
      </w:r>
      <w:r>
        <w:rPr>
          <w:rFonts w:ascii="宋体" w:hAnsi="宋体" w:hint="eastAsia"/>
          <w:color w:val="FF0000"/>
          <w:sz w:val="24"/>
        </w:rPr>
        <w:t>1日之前完成货物加工、运输、安装、验收等全部工作，采购人指定地点：北京市海淀区</w:t>
      </w:r>
      <w:proofErr w:type="gramStart"/>
      <w:r>
        <w:rPr>
          <w:rFonts w:ascii="宋体" w:hAnsi="宋体" w:hint="eastAsia"/>
          <w:color w:val="FF0000"/>
          <w:sz w:val="24"/>
        </w:rPr>
        <w:t>增光路</w:t>
      </w:r>
      <w:proofErr w:type="gramEnd"/>
      <w:r>
        <w:rPr>
          <w:rFonts w:ascii="宋体" w:hAnsi="宋体" w:hint="eastAsia"/>
          <w:color w:val="FF0000"/>
          <w:sz w:val="24"/>
        </w:rPr>
        <w:t>45号</w:t>
      </w:r>
      <w:r>
        <w:rPr>
          <w:rFonts w:ascii="宋体" w:hAnsi="宋体" w:hint="eastAsia"/>
          <w:sz w:val="24"/>
        </w:rPr>
        <w:t>。</w:t>
      </w:r>
    </w:p>
    <w:p w:rsidR="00D5760D" w:rsidRDefault="00D5760D" w:rsidP="00D5760D">
      <w:pPr>
        <w:snapToGrid w:val="0"/>
        <w:spacing w:line="360" w:lineRule="auto"/>
        <w:ind w:firstLineChars="118" w:firstLine="283"/>
        <w:rPr>
          <w:rFonts w:ascii="宋体" w:hAnsi="宋体"/>
          <w:sz w:val="24"/>
        </w:rPr>
      </w:pPr>
      <w:r>
        <w:rPr>
          <w:sz w:val="24"/>
        </w:rPr>
        <w:t xml:space="preserve"> </w:t>
      </w:r>
      <w:r>
        <w:rPr>
          <w:rFonts w:ascii="宋体" w:hAnsi="宋体" w:hint="eastAsia"/>
          <w:sz w:val="24"/>
        </w:rPr>
        <w:t>（以上具体内容详见竞争性磋商文件第五部分“技术规格及服务要求”）</w:t>
      </w:r>
    </w:p>
    <w:p w:rsidR="00D5760D" w:rsidRDefault="00D5760D" w:rsidP="00D5760D">
      <w:pPr>
        <w:pStyle w:val="a8"/>
        <w:snapToGrid w:val="0"/>
        <w:spacing w:after="0" w:line="360" w:lineRule="auto"/>
        <w:ind w:firstLineChars="200" w:firstLine="480"/>
        <w:rPr>
          <w:rFonts w:ascii="宋体" w:hAnsi="宋体"/>
        </w:rPr>
      </w:pPr>
      <w:r>
        <w:rPr>
          <w:rFonts w:ascii="Calibri" w:hAnsi="Calibri"/>
        </w:rPr>
        <w:t>4</w:t>
      </w:r>
      <w:r>
        <w:rPr>
          <w:rFonts w:ascii="宋体" w:hAnsi="宋体" w:hint="eastAsia"/>
        </w:rPr>
        <w:t>、</w:t>
      </w:r>
      <w:r>
        <w:rPr>
          <w:rFonts w:ascii="宋体" w:hAnsi="宋体" w:hint="eastAsia"/>
          <w:color w:val="FF0000"/>
        </w:rPr>
        <w:t>本项目不接受进口产品参加磋商。进口产品是指“通过中国海关报关验放进入中国境内且产自关境外的产品”。</w:t>
      </w:r>
      <w:r>
        <w:rPr>
          <w:rFonts w:ascii="宋体" w:hAnsi="宋体" w:hint="eastAsia"/>
        </w:rPr>
        <w:t xml:space="preserve"> </w:t>
      </w:r>
    </w:p>
    <w:p w:rsidR="00D5760D" w:rsidRDefault="00D5760D" w:rsidP="00D5760D">
      <w:pPr>
        <w:pStyle w:val="a8"/>
        <w:snapToGrid w:val="0"/>
        <w:spacing w:after="0" w:line="360" w:lineRule="auto"/>
        <w:ind w:firstLineChars="200" w:firstLine="480"/>
        <w:rPr>
          <w:rFonts w:ascii="宋体" w:hAnsi="宋体"/>
          <w:highlight w:val="yellow"/>
        </w:rPr>
      </w:pPr>
      <w:r>
        <w:rPr>
          <w:rFonts w:ascii="Calibri" w:hAnsi="Calibri"/>
        </w:rPr>
        <w:t>5</w:t>
      </w:r>
      <w:r>
        <w:rPr>
          <w:rFonts w:ascii="宋体" w:hAnsi="宋体" w:hint="eastAsia"/>
        </w:rPr>
        <w:t>、</w:t>
      </w:r>
      <w:r>
        <w:rPr>
          <w:rFonts w:ascii="宋体" w:hAnsi="宋体" w:hint="eastAsia"/>
          <w:color w:val="FF0000"/>
        </w:rPr>
        <w:t>本项目采购产品如属于国家节能以及环保优先采购产品，所投产品的节能环保以《节能产品政府采购清单（第二十一期）》和《环境标志产品政府采购清单（第十九期）》为准。</w:t>
      </w:r>
    </w:p>
    <w:p w:rsidR="00D5760D" w:rsidRDefault="00D5760D" w:rsidP="00D5760D">
      <w:pPr>
        <w:snapToGrid w:val="0"/>
        <w:spacing w:line="360" w:lineRule="auto"/>
        <w:ind w:firstLineChars="118" w:firstLine="283"/>
        <w:rPr>
          <w:rFonts w:ascii="宋体" w:hAnsi="宋体"/>
          <w:sz w:val="24"/>
        </w:rPr>
      </w:pPr>
    </w:p>
    <w:p w:rsidR="00D5760D" w:rsidRDefault="00D5760D" w:rsidP="003D0F09">
      <w:pPr>
        <w:pStyle w:val="a8"/>
        <w:adjustRightInd/>
        <w:snapToGrid w:val="0"/>
        <w:spacing w:beforeLines="100" w:after="0" w:line="360" w:lineRule="auto"/>
        <w:ind w:firstLineChars="200" w:firstLine="482"/>
        <w:jc w:val="both"/>
        <w:rPr>
          <w:rFonts w:ascii="宋体" w:hAnsi="宋体"/>
        </w:rPr>
      </w:pPr>
      <w:r>
        <w:rPr>
          <w:rFonts w:hint="eastAsia"/>
          <w:b/>
        </w:rPr>
        <w:t>二、磋商供应商</w:t>
      </w:r>
      <w:r>
        <w:rPr>
          <w:rFonts w:ascii="宋体" w:hAnsi="宋体" w:hint="eastAsia"/>
          <w:b/>
        </w:rPr>
        <w:t>必须符合的条件</w:t>
      </w:r>
    </w:p>
    <w:p w:rsidR="00D5760D" w:rsidRDefault="00D5760D" w:rsidP="00D5760D">
      <w:pPr>
        <w:adjustRightInd w:val="0"/>
        <w:snapToGrid w:val="0"/>
        <w:spacing w:line="360" w:lineRule="auto"/>
        <w:ind w:firstLineChars="200" w:firstLine="480"/>
        <w:jc w:val="left"/>
        <w:textAlignment w:val="baseline"/>
        <w:rPr>
          <w:rFonts w:ascii="Times New Roman" w:hAnsi="Times New Roman"/>
          <w:sz w:val="24"/>
        </w:rPr>
      </w:pPr>
      <w:r>
        <w:rPr>
          <w:rFonts w:hint="eastAsia"/>
          <w:sz w:val="24"/>
        </w:rPr>
        <w:t>应具备《中华人民共和国政府采购法》第二十二条规定的条件，且符合、承认并承诺履行竞争性磋商文件各项规定的国内法人和其他组织（不包括在港澳台地区注册成立的法人和其它组织），并具备以下特定条件的：</w:t>
      </w:r>
    </w:p>
    <w:p w:rsidR="00D5760D" w:rsidRDefault="00D5760D" w:rsidP="00D5760D">
      <w:pPr>
        <w:adjustRightInd w:val="0"/>
        <w:snapToGrid w:val="0"/>
        <w:spacing w:line="360" w:lineRule="auto"/>
        <w:ind w:firstLine="420"/>
        <w:jc w:val="left"/>
        <w:textAlignment w:val="baseline"/>
        <w:rPr>
          <w:sz w:val="24"/>
        </w:rPr>
      </w:pPr>
    </w:p>
    <w:p w:rsidR="00D5760D" w:rsidRDefault="00D5760D" w:rsidP="00D5760D">
      <w:pPr>
        <w:adjustRightInd w:val="0"/>
        <w:snapToGrid w:val="0"/>
        <w:spacing w:line="360" w:lineRule="auto"/>
        <w:jc w:val="left"/>
        <w:textAlignment w:val="baseline"/>
        <w:rPr>
          <w:color w:val="FF0000"/>
          <w:sz w:val="24"/>
        </w:rPr>
      </w:pPr>
      <w:r>
        <w:rPr>
          <w:rFonts w:hint="eastAsia"/>
          <w:color w:val="FF0000"/>
          <w:sz w:val="24"/>
        </w:rPr>
        <w:t xml:space="preserve">　　</w:t>
      </w:r>
      <w:r>
        <w:rPr>
          <w:color w:val="FF0000"/>
          <w:sz w:val="24"/>
        </w:rPr>
        <w:t>1</w:t>
      </w:r>
      <w:r>
        <w:rPr>
          <w:rFonts w:hint="eastAsia"/>
          <w:color w:val="FF0000"/>
          <w:sz w:val="24"/>
        </w:rPr>
        <w:t>、单位负责人为同一人或者存在直接控股、管理关系的不同供应商，不得参加同一合同项下的政府采购活动。</w:t>
      </w:r>
    </w:p>
    <w:p w:rsidR="00D5760D" w:rsidRDefault="00D5760D" w:rsidP="00D5760D">
      <w:pPr>
        <w:adjustRightInd w:val="0"/>
        <w:snapToGrid w:val="0"/>
        <w:spacing w:line="360" w:lineRule="auto"/>
        <w:jc w:val="left"/>
        <w:textAlignment w:val="baseline"/>
        <w:rPr>
          <w:color w:val="FF0000"/>
          <w:sz w:val="24"/>
        </w:rPr>
      </w:pPr>
      <w:r>
        <w:rPr>
          <w:rFonts w:hint="eastAsia"/>
          <w:color w:val="FF0000"/>
          <w:sz w:val="24"/>
        </w:rPr>
        <w:lastRenderedPageBreak/>
        <w:t xml:space="preserve">　　</w:t>
      </w:r>
      <w:r>
        <w:rPr>
          <w:color w:val="FF0000"/>
          <w:sz w:val="24"/>
        </w:rPr>
        <w:t>2</w:t>
      </w:r>
      <w:r>
        <w:rPr>
          <w:rFonts w:hint="eastAsia"/>
          <w:color w:val="FF0000"/>
          <w:sz w:val="24"/>
        </w:rPr>
        <w:t>、本项目不接受联合体参加磋商。</w:t>
      </w:r>
    </w:p>
    <w:p w:rsidR="00D5760D" w:rsidRDefault="00D5760D" w:rsidP="00D5760D">
      <w:pPr>
        <w:adjustRightInd w:val="0"/>
        <w:snapToGrid w:val="0"/>
        <w:spacing w:line="360" w:lineRule="auto"/>
        <w:jc w:val="left"/>
        <w:textAlignment w:val="baseline"/>
        <w:rPr>
          <w:sz w:val="24"/>
        </w:rPr>
      </w:pPr>
      <w:r>
        <w:rPr>
          <w:rFonts w:hint="eastAsia"/>
          <w:color w:val="FF0000"/>
          <w:sz w:val="24"/>
        </w:rPr>
        <w:t xml:space="preserve">　　</w:t>
      </w:r>
      <w:r>
        <w:rPr>
          <w:color w:val="FF0000"/>
          <w:sz w:val="24"/>
        </w:rPr>
        <w:t>3</w:t>
      </w:r>
      <w:r>
        <w:rPr>
          <w:rFonts w:hint="eastAsia"/>
          <w:color w:val="FF0000"/>
          <w:sz w:val="24"/>
        </w:rPr>
        <w:t>、磋商供应</w:t>
      </w:r>
      <w:proofErr w:type="gramStart"/>
      <w:r>
        <w:rPr>
          <w:rFonts w:hint="eastAsia"/>
          <w:color w:val="FF0000"/>
          <w:sz w:val="24"/>
        </w:rPr>
        <w:t>商成交</w:t>
      </w:r>
      <w:proofErr w:type="gramEnd"/>
      <w:r>
        <w:rPr>
          <w:rFonts w:hint="eastAsia"/>
          <w:color w:val="FF0000"/>
          <w:sz w:val="24"/>
        </w:rPr>
        <w:t>后不得将成交项目分包或转让给其他主体实施</w:t>
      </w:r>
      <w:r>
        <w:rPr>
          <w:color w:val="FF0000"/>
          <w:sz w:val="24"/>
        </w:rPr>
        <w:t xml:space="preserve"> </w:t>
      </w:r>
      <w:r>
        <w:rPr>
          <w:sz w:val="24"/>
        </w:rPr>
        <w:t xml:space="preserve"> </w:t>
      </w:r>
      <w:r>
        <w:rPr>
          <w:rFonts w:hint="eastAsia"/>
          <w:sz w:val="24"/>
        </w:rPr>
        <w:t>。</w:t>
      </w:r>
    </w:p>
    <w:p w:rsidR="00D5760D" w:rsidRDefault="00D5760D" w:rsidP="003D0F09">
      <w:pPr>
        <w:pStyle w:val="a8"/>
        <w:adjustRightInd/>
        <w:snapToGrid w:val="0"/>
        <w:spacing w:beforeLines="100" w:after="0" w:line="360" w:lineRule="auto"/>
        <w:ind w:firstLineChars="200" w:firstLine="482"/>
        <w:jc w:val="both"/>
        <w:rPr>
          <w:b/>
        </w:rPr>
      </w:pPr>
      <w:r>
        <w:rPr>
          <w:rFonts w:hint="eastAsia"/>
          <w:b/>
        </w:rPr>
        <w:t>三、竞争性磋商文件的获取</w:t>
      </w:r>
    </w:p>
    <w:p w:rsidR="00D5760D" w:rsidRDefault="00D5760D" w:rsidP="00D5760D">
      <w:pPr>
        <w:snapToGrid w:val="0"/>
        <w:spacing w:line="360" w:lineRule="auto"/>
        <w:rPr>
          <w:rFonts w:ascii="宋体" w:hAnsi="宋体"/>
          <w:sz w:val="24"/>
        </w:rPr>
      </w:pPr>
      <w:r>
        <w:rPr>
          <w:sz w:val="24"/>
        </w:rPr>
        <w:t xml:space="preserve">    </w:t>
      </w:r>
      <w:r>
        <w:rPr>
          <w:rFonts w:ascii="宋体" w:hAnsi="宋体" w:hint="eastAsia"/>
          <w:b/>
          <w:sz w:val="24"/>
        </w:rPr>
        <w:t>已</w:t>
      </w:r>
      <w:r w:rsidR="001B2007">
        <w:rPr>
          <w:rFonts w:ascii="宋体" w:hAnsi="宋体" w:hint="eastAsia"/>
          <w:b/>
          <w:sz w:val="24"/>
        </w:rPr>
        <w:t>报名的供应商</w:t>
      </w:r>
      <w:r>
        <w:rPr>
          <w:rFonts w:ascii="宋体" w:hAnsi="宋体" w:hint="eastAsia"/>
          <w:b/>
          <w:sz w:val="24"/>
        </w:rPr>
        <w:t>，可自</w:t>
      </w:r>
      <w:r>
        <w:rPr>
          <w:rFonts w:ascii="宋体" w:hAnsi="宋体" w:hint="eastAsia"/>
          <w:b/>
          <w:bCs/>
          <w:color w:val="FF0000"/>
          <w:sz w:val="24"/>
        </w:rPr>
        <w:t>2017年0</w:t>
      </w:r>
      <w:r w:rsidR="001B2007">
        <w:rPr>
          <w:rFonts w:ascii="宋体" w:hAnsi="宋体" w:hint="eastAsia"/>
          <w:b/>
          <w:bCs/>
          <w:color w:val="FF0000"/>
          <w:sz w:val="24"/>
        </w:rPr>
        <w:t>9</w:t>
      </w:r>
      <w:r>
        <w:rPr>
          <w:rFonts w:ascii="宋体" w:hAnsi="宋体" w:hint="eastAsia"/>
          <w:b/>
          <w:bCs/>
          <w:color w:val="FF0000"/>
          <w:sz w:val="24"/>
        </w:rPr>
        <w:t>月</w:t>
      </w:r>
      <w:r w:rsidR="001B2007">
        <w:rPr>
          <w:rFonts w:ascii="宋体" w:hAnsi="宋体" w:hint="eastAsia"/>
          <w:b/>
          <w:bCs/>
          <w:color w:val="FF0000"/>
          <w:sz w:val="24"/>
        </w:rPr>
        <w:t>21</w:t>
      </w:r>
      <w:r>
        <w:rPr>
          <w:rFonts w:ascii="宋体" w:hAnsi="宋体" w:hint="eastAsia"/>
          <w:b/>
          <w:bCs/>
          <w:color w:val="FF0000"/>
          <w:sz w:val="24"/>
        </w:rPr>
        <w:t>日</w:t>
      </w:r>
      <w:r>
        <w:rPr>
          <w:rFonts w:ascii="宋体" w:hAnsi="宋体" w:hint="eastAsia"/>
          <w:sz w:val="24"/>
        </w:rPr>
        <w:t>至</w:t>
      </w:r>
      <w:r>
        <w:rPr>
          <w:rFonts w:ascii="宋体" w:hAnsi="宋体" w:hint="eastAsia"/>
          <w:b/>
          <w:bCs/>
          <w:color w:val="FF0000"/>
          <w:sz w:val="24"/>
        </w:rPr>
        <w:t>2017年</w:t>
      </w:r>
      <w:r w:rsidR="00DD3827">
        <w:rPr>
          <w:rFonts w:ascii="宋体" w:hAnsi="宋体" w:hint="eastAsia"/>
          <w:b/>
          <w:bCs/>
          <w:color w:val="FF0000"/>
          <w:sz w:val="24"/>
        </w:rPr>
        <w:t>9</w:t>
      </w:r>
      <w:r>
        <w:rPr>
          <w:rFonts w:ascii="宋体" w:hAnsi="宋体" w:hint="eastAsia"/>
          <w:b/>
          <w:bCs/>
          <w:color w:val="FF0000"/>
          <w:sz w:val="24"/>
        </w:rPr>
        <w:t>月</w:t>
      </w:r>
      <w:r w:rsidR="00DD3827">
        <w:rPr>
          <w:rFonts w:ascii="宋体" w:hAnsi="宋体" w:hint="eastAsia"/>
          <w:b/>
          <w:bCs/>
          <w:color w:val="FF0000"/>
          <w:sz w:val="24"/>
        </w:rPr>
        <w:t>27</w:t>
      </w:r>
      <w:r>
        <w:rPr>
          <w:rFonts w:ascii="宋体" w:hAnsi="宋体" w:hint="eastAsia"/>
          <w:b/>
          <w:bCs/>
          <w:color w:val="FF0000"/>
          <w:sz w:val="24"/>
        </w:rPr>
        <w:t>日</w:t>
      </w:r>
      <w:r>
        <w:rPr>
          <w:rFonts w:ascii="宋体" w:hAnsi="宋体" w:hint="eastAsia"/>
          <w:sz w:val="24"/>
        </w:rPr>
        <w:t>，登录“</w:t>
      </w:r>
      <w:r w:rsidR="001B2007">
        <w:rPr>
          <w:rFonts w:ascii="宋体" w:hAnsi="宋体" w:hint="eastAsia"/>
          <w:sz w:val="24"/>
        </w:rPr>
        <w:t>中国劳动关系学院</w:t>
      </w:r>
      <w:r>
        <w:rPr>
          <w:rFonts w:ascii="宋体" w:hAnsi="宋体" w:hint="eastAsia"/>
          <w:sz w:val="24"/>
        </w:rPr>
        <w:t>”免费下载竞争性磋商文件。</w:t>
      </w:r>
    </w:p>
    <w:p w:rsidR="00D5760D" w:rsidRDefault="00D5760D" w:rsidP="003D0F09">
      <w:pPr>
        <w:snapToGrid w:val="0"/>
        <w:spacing w:beforeLines="100" w:line="360" w:lineRule="auto"/>
        <w:ind w:left="527"/>
        <w:rPr>
          <w:rFonts w:ascii="宋体" w:hAnsi="宋体"/>
          <w:b/>
          <w:sz w:val="24"/>
          <w:szCs w:val="24"/>
        </w:rPr>
      </w:pPr>
      <w:r>
        <w:rPr>
          <w:rFonts w:ascii="宋体" w:hAnsi="宋体" w:hint="eastAsia"/>
          <w:b/>
          <w:sz w:val="24"/>
        </w:rPr>
        <w:t>四、磋商响应文件的提交</w:t>
      </w:r>
      <w:r>
        <w:rPr>
          <w:rFonts w:ascii="宋体" w:hAnsi="宋体" w:hint="eastAsia"/>
          <w:b/>
          <w:sz w:val="24"/>
          <w:szCs w:val="24"/>
        </w:rPr>
        <w:t>、方式</w:t>
      </w:r>
    </w:p>
    <w:p w:rsidR="00D5760D" w:rsidRDefault="00D5760D" w:rsidP="00D5760D">
      <w:pPr>
        <w:adjustRightInd w:val="0"/>
        <w:snapToGrid w:val="0"/>
        <w:spacing w:line="360" w:lineRule="auto"/>
        <w:ind w:firstLineChars="200" w:firstLine="480"/>
        <w:jc w:val="left"/>
        <w:textAlignment w:val="baseline"/>
        <w:rPr>
          <w:rFonts w:ascii="宋体"/>
          <w:sz w:val="24"/>
        </w:rPr>
      </w:pPr>
      <w:r>
        <w:rPr>
          <w:rFonts w:ascii="宋体" w:hAnsi="宋体" w:hint="eastAsia"/>
          <w:bCs/>
          <w:sz w:val="24"/>
        </w:rPr>
        <w:t>磋商响应文件递交</w:t>
      </w:r>
      <w:r>
        <w:rPr>
          <w:rFonts w:ascii="宋体" w:hAnsi="宋体" w:hint="eastAsia"/>
          <w:sz w:val="24"/>
        </w:rPr>
        <w:t>时间：</w:t>
      </w:r>
      <w:r>
        <w:rPr>
          <w:rFonts w:ascii="宋体" w:hAnsi="宋体" w:hint="eastAsia"/>
          <w:color w:val="FF0000"/>
          <w:sz w:val="24"/>
        </w:rPr>
        <w:t>2017年</w:t>
      </w:r>
      <w:r w:rsidR="00DD3827">
        <w:rPr>
          <w:rFonts w:ascii="宋体" w:hAnsi="宋体" w:hint="eastAsia"/>
          <w:color w:val="FF0000"/>
          <w:sz w:val="24"/>
        </w:rPr>
        <w:t>9</w:t>
      </w:r>
      <w:r>
        <w:rPr>
          <w:rFonts w:ascii="宋体" w:hAnsi="宋体" w:hint="eastAsia"/>
          <w:color w:val="FF0000"/>
          <w:sz w:val="24"/>
        </w:rPr>
        <w:t>月</w:t>
      </w:r>
      <w:r w:rsidR="00DD3827">
        <w:rPr>
          <w:rFonts w:ascii="宋体" w:hAnsi="宋体" w:hint="eastAsia"/>
          <w:color w:val="FF0000"/>
          <w:sz w:val="24"/>
        </w:rPr>
        <w:t>27</w:t>
      </w:r>
      <w:r>
        <w:rPr>
          <w:rFonts w:ascii="宋体" w:hAnsi="宋体" w:hint="eastAsia"/>
          <w:color w:val="FF0000"/>
          <w:sz w:val="24"/>
        </w:rPr>
        <w:t>日</w:t>
      </w:r>
      <w:r w:rsidR="001B2007">
        <w:rPr>
          <w:rFonts w:ascii="宋体" w:hAnsi="宋体" w:hint="eastAsia"/>
          <w:sz w:val="24"/>
        </w:rPr>
        <w:t>下午两点</w:t>
      </w:r>
      <w:r>
        <w:rPr>
          <w:rFonts w:ascii="宋体" w:hAnsi="宋体" w:hint="eastAsia"/>
          <w:sz w:val="24"/>
        </w:rPr>
        <w:t>（北京时间）</w:t>
      </w:r>
    </w:p>
    <w:p w:rsidR="00D5760D" w:rsidRDefault="00D5760D" w:rsidP="00D5760D">
      <w:pPr>
        <w:snapToGrid w:val="0"/>
        <w:spacing w:line="360" w:lineRule="auto"/>
        <w:ind w:leftChars="114" w:left="239" w:firstLineChars="100" w:firstLine="240"/>
        <w:rPr>
          <w:rFonts w:ascii="宋体" w:hAnsi="宋体"/>
          <w:sz w:val="28"/>
          <w:szCs w:val="24"/>
        </w:rPr>
      </w:pPr>
      <w:r>
        <w:rPr>
          <w:rFonts w:ascii="宋体" w:hAnsi="宋体" w:hint="eastAsia"/>
          <w:bCs/>
          <w:sz w:val="24"/>
        </w:rPr>
        <w:t>磋商响应文件</w:t>
      </w:r>
      <w:r>
        <w:rPr>
          <w:rFonts w:ascii="宋体" w:hAnsi="宋体" w:hint="eastAsia"/>
          <w:sz w:val="24"/>
          <w:szCs w:val="24"/>
        </w:rPr>
        <w:t>递交方式：供应商</w:t>
      </w:r>
      <w:r w:rsidR="001B2007">
        <w:rPr>
          <w:rFonts w:ascii="宋体" w:hAnsi="宋体" w:hint="eastAsia"/>
          <w:sz w:val="24"/>
          <w:szCs w:val="24"/>
        </w:rPr>
        <w:t>将纸质招标文件现场提交</w:t>
      </w:r>
      <w:r>
        <w:rPr>
          <w:rFonts w:ascii="宋体" w:hAnsi="宋体" w:hint="eastAsia"/>
          <w:sz w:val="24"/>
          <w:szCs w:val="24"/>
        </w:rPr>
        <w:t>。</w:t>
      </w:r>
    </w:p>
    <w:p w:rsidR="00D5760D" w:rsidRDefault="001B2007" w:rsidP="00D5760D">
      <w:pPr>
        <w:adjustRightInd w:val="0"/>
        <w:snapToGrid w:val="0"/>
        <w:spacing w:line="360" w:lineRule="auto"/>
        <w:ind w:firstLineChars="200" w:firstLine="480"/>
        <w:jc w:val="left"/>
        <w:textAlignment w:val="baseline"/>
        <w:rPr>
          <w:rFonts w:ascii="宋体" w:hAnsi="宋体"/>
          <w:sz w:val="24"/>
          <w:szCs w:val="24"/>
        </w:rPr>
      </w:pPr>
      <w:r>
        <w:rPr>
          <w:rFonts w:ascii="宋体" w:hAnsi="宋体" w:hint="eastAsia"/>
          <w:sz w:val="24"/>
        </w:rPr>
        <w:t>报名</w:t>
      </w:r>
      <w:r w:rsidR="00D5760D">
        <w:rPr>
          <w:rFonts w:ascii="宋体" w:hAnsi="宋体" w:hint="eastAsia"/>
          <w:sz w:val="24"/>
        </w:rPr>
        <w:t>截止时间</w:t>
      </w:r>
      <w:r w:rsidR="00D5760D">
        <w:rPr>
          <w:rFonts w:ascii="宋体" w:hAnsi="宋体" w:hint="eastAsia"/>
          <w:sz w:val="24"/>
          <w:szCs w:val="24"/>
        </w:rPr>
        <w:t>：</w:t>
      </w:r>
      <w:r w:rsidR="00D5760D">
        <w:rPr>
          <w:rFonts w:ascii="宋体" w:hAnsi="宋体" w:hint="eastAsia"/>
          <w:color w:val="FF0000"/>
          <w:sz w:val="24"/>
          <w:szCs w:val="24"/>
        </w:rPr>
        <w:t>2017年</w:t>
      </w:r>
      <w:r>
        <w:rPr>
          <w:rFonts w:ascii="宋体" w:hAnsi="宋体" w:hint="eastAsia"/>
          <w:color w:val="FF0000"/>
          <w:sz w:val="24"/>
          <w:szCs w:val="24"/>
        </w:rPr>
        <w:t>9</w:t>
      </w:r>
      <w:r w:rsidR="00D5760D">
        <w:rPr>
          <w:rFonts w:ascii="宋体" w:hAnsi="宋体" w:hint="eastAsia"/>
          <w:color w:val="FF0000"/>
          <w:sz w:val="24"/>
          <w:szCs w:val="24"/>
        </w:rPr>
        <w:t>月</w:t>
      </w:r>
      <w:r w:rsidR="00DD3827">
        <w:rPr>
          <w:rFonts w:ascii="宋体" w:hAnsi="宋体" w:hint="eastAsia"/>
          <w:color w:val="FF0000"/>
          <w:sz w:val="24"/>
          <w:szCs w:val="24"/>
        </w:rPr>
        <w:t>26</w:t>
      </w:r>
      <w:r w:rsidR="00D5760D">
        <w:rPr>
          <w:rFonts w:ascii="宋体" w:hAnsi="宋体" w:hint="eastAsia"/>
          <w:color w:val="FF0000"/>
          <w:sz w:val="24"/>
          <w:szCs w:val="24"/>
        </w:rPr>
        <w:t>日0</w:t>
      </w:r>
      <w:r w:rsidR="00DD3827">
        <w:rPr>
          <w:rFonts w:ascii="宋体" w:hAnsi="宋体" w:hint="eastAsia"/>
          <w:color w:val="FF0000"/>
          <w:sz w:val="24"/>
          <w:szCs w:val="24"/>
        </w:rPr>
        <w:t>8</w:t>
      </w:r>
      <w:r w:rsidR="00D5760D">
        <w:rPr>
          <w:rFonts w:ascii="宋体" w:hAnsi="宋体" w:hint="eastAsia"/>
          <w:color w:val="FF0000"/>
          <w:sz w:val="24"/>
          <w:szCs w:val="24"/>
        </w:rPr>
        <w:t>时00分</w:t>
      </w:r>
      <w:r w:rsidR="00D5760D">
        <w:rPr>
          <w:rFonts w:ascii="宋体" w:hAnsi="宋体" w:hint="eastAsia"/>
          <w:sz w:val="24"/>
        </w:rPr>
        <w:t>（北京时间）</w:t>
      </w:r>
      <w:r w:rsidR="00D5760D">
        <w:rPr>
          <w:rFonts w:ascii="宋体" w:hAnsi="宋体" w:hint="eastAsia"/>
          <w:sz w:val="24"/>
          <w:szCs w:val="24"/>
        </w:rPr>
        <w:t>，截至此时间未</w:t>
      </w:r>
      <w:r>
        <w:rPr>
          <w:rFonts w:ascii="宋体" w:hAnsi="宋体" w:hint="eastAsia"/>
          <w:sz w:val="24"/>
          <w:szCs w:val="24"/>
        </w:rPr>
        <w:t>报名的供应商将视为无效报名</w:t>
      </w:r>
      <w:r w:rsidR="00D5760D">
        <w:rPr>
          <w:rFonts w:ascii="宋体" w:hAnsi="宋体" w:hint="eastAsia"/>
          <w:sz w:val="24"/>
          <w:szCs w:val="24"/>
        </w:rPr>
        <w:t>，此后递交的磋商响应文件不予接收。</w:t>
      </w:r>
    </w:p>
    <w:p w:rsidR="00D5760D" w:rsidRDefault="00D5760D" w:rsidP="00D5760D">
      <w:pPr>
        <w:adjustRightInd w:val="0"/>
        <w:snapToGrid w:val="0"/>
        <w:spacing w:line="360" w:lineRule="auto"/>
        <w:ind w:firstLineChars="200" w:firstLine="480"/>
        <w:jc w:val="left"/>
        <w:textAlignment w:val="baseline"/>
        <w:rPr>
          <w:rFonts w:ascii="宋体" w:hAnsi="Times New Roman"/>
          <w:sz w:val="24"/>
          <w:szCs w:val="24"/>
        </w:rPr>
      </w:pPr>
    </w:p>
    <w:p w:rsidR="00D5760D" w:rsidRDefault="00D5760D" w:rsidP="00D5760D">
      <w:pPr>
        <w:snapToGrid w:val="0"/>
        <w:spacing w:line="360" w:lineRule="auto"/>
        <w:ind w:firstLineChars="218" w:firstLine="525"/>
        <w:rPr>
          <w:rFonts w:ascii="宋体" w:hAnsi="宋体"/>
          <w:b/>
          <w:sz w:val="24"/>
        </w:rPr>
      </w:pPr>
      <w:r>
        <w:rPr>
          <w:rFonts w:ascii="宋体" w:hAnsi="宋体" w:hint="eastAsia"/>
          <w:b/>
          <w:sz w:val="24"/>
        </w:rPr>
        <w:t>五、磋商时间、地点</w:t>
      </w:r>
    </w:p>
    <w:p w:rsidR="00D5760D" w:rsidRDefault="00D5760D" w:rsidP="00D5760D">
      <w:pPr>
        <w:snapToGrid w:val="0"/>
        <w:spacing w:line="360" w:lineRule="auto"/>
        <w:ind w:firstLineChars="218" w:firstLine="523"/>
        <w:rPr>
          <w:rFonts w:ascii="宋体" w:hAnsi="宋体"/>
          <w:sz w:val="24"/>
        </w:rPr>
      </w:pPr>
      <w:r>
        <w:rPr>
          <w:rFonts w:ascii="宋体" w:hAnsi="宋体" w:hint="eastAsia"/>
          <w:sz w:val="24"/>
        </w:rPr>
        <w:t>磋商时间：</w:t>
      </w:r>
      <w:r>
        <w:rPr>
          <w:rFonts w:ascii="宋体" w:hAnsi="宋体" w:hint="eastAsia"/>
          <w:color w:val="FF0000"/>
          <w:sz w:val="24"/>
          <w:szCs w:val="24"/>
        </w:rPr>
        <w:t>2017年</w:t>
      </w:r>
      <w:r w:rsidR="00DD3827">
        <w:rPr>
          <w:rFonts w:ascii="宋体" w:hAnsi="宋体" w:hint="eastAsia"/>
          <w:color w:val="FF0000"/>
          <w:sz w:val="24"/>
          <w:szCs w:val="24"/>
        </w:rPr>
        <w:t>9</w:t>
      </w:r>
      <w:r>
        <w:rPr>
          <w:rFonts w:ascii="宋体" w:hAnsi="宋体" w:hint="eastAsia"/>
          <w:color w:val="FF0000"/>
          <w:sz w:val="24"/>
          <w:szCs w:val="24"/>
        </w:rPr>
        <w:t>月</w:t>
      </w:r>
      <w:r w:rsidR="00DD3827">
        <w:rPr>
          <w:rFonts w:ascii="宋体" w:hAnsi="宋体" w:hint="eastAsia"/>
          <w:color w:val="FF0000"/>
          <w:sz w:val="24"/>
          <w:szCs w:val="24"/>
        </w:rPr>
        <w:t>27</w:t>
      </w:r>
      <w:r>
        <w:rPr>
          <w:rFonts w:ascii="宋体" w:hAnsi="宋体" w:hint="eastAsia"/>
          <w:color w:val="FF0000"/>
          <w:sz w:val="24"/>
          <w:szCs w:val="24"/>
        </w:rPr>
        <w:t>日</w:t>
      </w:r>
      <w:r w:rsidR="001B2007">
        <w:rPr>
          <w:rFonts w:ascii="宋体" w:hAnsi="宋体" w:hint="eastAsia"/>
          <w:color w:val="FF0000"/>
          <w:sz w:val="24"/>
          <w:szCs w:val="24"/>
        </w:rPr>
        <w:t>14</w:t>
      </w:r>
      <w:r>
        <w:rPr>
          <w:rFonts w:ascii="宋体" w:hAnsi="宋体" w:hint="eastAsia"/>
          <w:color w:val="FF0000"/>
          <w:sz w:val="24"/>
          <w:szCs w:val="24"/>
        </w:rPr>
        <w:t>时00分</w:t>
      </w:r>
      <w:r>
        <w:rPr>
          <w:rFonts w:ascii="宋体" w:hAnsi="宋体" w:hint="eastAsia"/>
          <w:sz w:val="24"/>
        </w:rPr>
        <w:t>（北京时间）</w:t>
      </w:r>
    </w:p>
    <w:p w:rsidR="00D5760D" w:rsidRDefault="00D5760D" w:rsidP="00D5760D">
      <w:pPr>
        <w:snapToGrid w:val="0"/>
        <w:spacing w:line="360" w:lineRule="auto"/>
        <w:ind w:firstLineChars="218" w:firstLine="523"/>
        <w:rPr>
          <w:rFonts w:ascii="宋体" w:hAnsi="宋体"/>
          <w:sz w:val="24"/>
        </w:rPr>
      </w:pPr>
      <w:r>
        <w:rPr>
          <w:rFonts w:ascii="宋体" w:hAnsi="宋体" w:hint="eastAsia"/>
          <w:sz w:val="24"/>
        </w:rPr>
        <w:t>磋商地点：</w:t>
      </w:r>
      <w:r w:rsidR="001B2007">
        <w:rPr>
          <w:rFonts w:ascii="宋体" w:hAnsi="宋体" w:hint="eastAsia"/>
          <w:sz w:val="24"/>
        </w:rPr>
        <w:t>北京市海淀区</w:t>
      </w:r>
      <w:proofErr w:type="gramStart"/>
      <w:r w:rsidR="001B2007">
        <w:rPr>
          <w:rFonts w:ascii="宋体" w:hAnsi="宋体" w:hint="eastAsia"/>
          <w:sz w:val="24"/>
        </w:rPr>
        <w:t>增光路</w:t>
      </w:r>
      <w:proofErr w:type="gramEnd"/>
      <w:r w:rsidR="001B2007">
        <w:rPr>
          <w:rFonts w:ascii="宋体" w:hAnsi="宋体" w:hint="eastAsia"/>
          <w:sz w:val="24"/>
        </w:rPr>
        <w:t>45号中国劳动关系学院办公楼三层会议室</w:t>
      </w:r>
      <w:r>
        <w:rPr>
          <w:rFonts w:ascii="宋体" w:hAnsi="宋体" w:hint="eastAsia"/>
          <w:sz w:val="24"/>
        </w:rPr>
        <w:t>。</w:t>
      </w:r>
    </w:p>
    <w:p w:rsidR="00D5760D" w:rsidRDefault="00D5760D" w:rsidP="00D5760D">
      <w:pPr>
        <w:snapToGrid w:val="0"/>
        <w:spacing w:line="360" w:lineRule="auto"/>
        <w:ind w:firstLineChars="218" w:firstLine="523"/>
        <w:rPr>
          <w:rFonts w:ascii="宋体" w:hAnsi="宋体"/>
          <w:sz w:val="24"/>
        </w:rPr>
      </w:pPr>
    </w:p>
    <w:p w:rsidR="00D5760D" w:rsidRDefault="00D5760D" w:rsidP="00D5760D">
      <w:pPr>
        <w:snapToGrid w:val="0"/>
        <w:spacing w:line="360" w:lineRule="auto"/>
        <w:rPr>
          <w:rFonts w:ascii="宋体" w:hAnsi="宋体"/>
          <w:sz w:val="24"/>
        </w:rPr>
      </w:pPr>
    </w:p>
    <w:p w:rsidR="00D5760D" w:rsidRDefault="00D5760D" w:rsidP="003D0F09">
      <w:pPr>
        <w:snapToGrid w:val="0"/>
        <w:spacing w:beforeLines="100" w:line="360" w:lineRule="auto"/>
        <w:ind w:firstLine="420"/>
        <w:rPr>
          <w:rFonts w:ascii="宋体" w:hAnsi="宋体"/>
          <w:b/>
          <w:sz w:val="24"/>
        </w:rPr>
      </w:pPr>
      <w:r>
        <w:rPr>
          <w:rFonts w:ascii="宋体" w:hAnsi="宋体" w:hint="eastAsia"/>
          <w:b/>
          <w:sz w:val="24"/>
        </w:rPr>
        <w:t>联系方式</w:t>
      </w:r>
    </w:p>
    <w:p w:rsidR="00D5760D" w:rsidRDefault="00D5760D" w:rsidP="00D5760D">
      <w:pPr>
        <w:snapToGrid w:val="0"/>
        <w:spacing w:line="360" w:lineRule="auto"/>
        <w:ind w:firstLineChars="218" w:firstLine="525"/>
        <w:rPr>
          <w:rFonts w:ascii="宋体" w:hAnsi="宋体"/>
          <w:b/>
          <w:sz w:val="24"/>
        </w:rPr>
      </w:pPr>
      <w:r>
        <w:rPr>
          <w:rFonts w:ascii="宋体" w:hAnsi="宋体" w:hint="eastAsia"/>
          <w:b/>
          <w:sz w:val="24"/>
        </w:rPr>
        <w:t>采购人：</w:t>
      </w:r>
      <w:r>
        <w:rPr>
          <w:rFonts w:ascii="宋体" w:hAnsi="宋体" w:hint="eastAsia"/>
          <w:color w:val="FF0000"/>
          <w:sz w:val="24"/>
        </w:rPr>
        <w:t>中国劳动关系学院</w:t>
      </w:r>
    </w:p>
    <w:p w:rsidR="00D5760D" w:rsidRDefault="00D5760D" w:rsidP="00D5760D">
      <w:pPr>
        <w:snapToGrid w:val="0"/>
        <w:spacing w:line="360" w:lineRule="auto"/>
        <w:ind w:firstLineChars="218" w:firstLine="523"/>
        <w:rPr>
          <w:rFonts w:ascii="宋体" w:hAnsi="宋体"/>
          <w:sz w:val="24"/>
        </w:rPr>
      </w:pPr>
      <w:r>
        <w:rPr>
          <w:rFonts w:ascii="宋体" w:hAnsi="宋体" w:hint="eastAsia"/>
          <w:sz w:val="24"/>
        </w:rPr>
        <w:t>联系方式：</w:t>
      </w:r>
      <w:r>
        <w:rPr>
          <w:rFonts w:ascii="宋体" w:hAnsi="宋体" w:hint="eastAsia"/>
          <w:color w:val="FF0000"/>
          <w:sz w:val="24"/>
        </w:rPr>
        <w:t>88562580</w:t>
      </w:r>
    </w:p>
    <w:p w:rsidR="00D5760D" w:rsidRDefault="00D5760D" w:rsidP="00D5760D">
      <w:pPr>
        <w:snapToGrid w:val="0"/>
        <w:spacing w:line="360" w:lineRule="auto"/>
        <w:ind w:firstLineChars="218" w:firstLine="523"/>
        <w:rPr>
          <w:rFonts w:ascii="宋体" w:hAnsi="宋体"/>
          <w:sz w:val="24"/>
        </w:rPr>
      </w:pPr>
      <w:r>
        <w:rPr>
          <w:rFonts w:ascii="宋体" w:hAnsi="宋体" w:hint="eastAsia"/>
          <w:sz w:val="24"/>
        </w:rPr>
        <w:t>地    址：</w:t>
      </w:r>
      <w:r>
        <w:rPr>
          <w:rFonts w:ascii="宋体" w:hAnsi="宋体" w:hint="eastAsia"/>
          <w:color w:val="FF0000"/>
          <w:sz w:val="24"/>
        </w:rPr>
        <w:t>北京市海淀区</w:t>
      </w:r>
      <w:proofErr w:type="gramStart"/>
      <w:r>
        <w:rPr>
          <w:rFonts w:ascii="宋体" w:hAnsi="宋体" w:hint="eastAsia"/>
          <w:color w:val="FF0000"/>
          <w:sz w:val="24"/>
        </w:rPr>
        <w:t>增光路</w:t>
      </w:r>
      <w:proofErr w:type="gramEnd"/>
      <w:r>
        <w:rPr>
          <w:rFonts w:ascii="宋体" w:hAnsi="宋体" w:hint="eastAsia"/>
          <w:color w:val="FF0000"/>
          <w:sz w:val="24"/>
        </w:rPr>
        <w:t>45号</w:t>
      </w:r>
    </w:p>
    <w:p w:rsidR="00D5760D" w:rsidRDefault="00D5760D" w:rsidP="00D5760D">
      <w:pPr>
        <w:snapToGrid w:val="0"/>
        <w:spacing w:line="360" w:lineRule="auto"/>
        <w:rPr>
          <w:rFonts w:ascii="宋体" w:hAnsi="宋体"/>
          <w:sz w:val="24"/>
        </w:rPr>
      </w:pPr>
    </w:p>
    <w:p w:rsidR="00D5760D" w:rsidRDefault="00D5760D" w:rsidP="00D5760D"/>
    <w:p w:rsidR="00D5760D" w:rsidRDefault="00D5760D" w:rsidP="00D5760D"/>
    <w:p w:rsidR="00D5760D" w:rsidRDefault="00D5760D" w:rsidP="00D5760D"/>
    <w:p w:rsidR="00D5760D" w:rsidRDefault="00D5760D" w:rsidP="00D5760D">
      <w:pPr>
        <w:widowControl/>
        <w:jc w:val="left"/>
      </w:pPr>
      <w:r>
        <w:rPr>
          <w:kern w:val="0"/>
        </w:rPr>
        <w:br w:type="page"/>
      </w:r>
    </w:p>
    <w:p w:rsidR="00D5760D" w:rsidRDefault="00D5760D" w:rsidP="00D5760D">
      <w:pPr>
        <w:jc w:val="center"/>
        <w:rPr>
          <w:rFonts w:ascii="宋体" w:hAnsi="宋体"/>
          <w:b/>
          <w:sz w:val="28"/>
        </w:rPr>
      </w:pPr>
      <w:r>
        <w:rPr>
          <w:rFonts w:ascii="宋体" w:hAnsi="宋体" w:hint="eastAsia"/>
          <w:b/>
          <w:sz w:val="28"/>
        </w:rPr>
        <w:lastRenderedPageBreak/>
        <w:t>第二部分 磋商基本信息</w:t>
      </w:r>
    </w:p>
    <w:p w:rsidR="00D5760D" w:rsidRDefault="00D5760D" w:rsidP="00D5760D">
      <w:pPr>
        <w:jc w:val="center"/>
        <w:rPr>
          <w:rFonts w:ascii="宋体" w:hAnsi="宋体"/>
          <w:b/>
          <w:sz w:val="28"/>
        </w:rPr>
      </w:pP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项目编号：</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项目名称：</w:t>
      </w:r>
      <w:r>
        <w:rPr>
          <w:rFonts w:ascii="宋体" w:hAnsi="宋体" w:hint="eastAsia"/>
          <w:color w:val="FF0000"/>
          <w:sz w:val="24"/>
        </w:rPr>
        <w:t>中国劳动关系学院</w:t>
      </w:r>
      <w:r w:rsidR="009E02F7">
        <w:rPr>
          <w:rFonts w:ascii="宋体" w:hAnsi="宋体" w:hint="eastAsia"/>
          <w:color w:val="FF0000"/>
          <w:sz w:val="24"/>
        </w:rPr>
        <w:t>图书馆阅览桌椅、书架等</w:t>
      </w:r>
      <w:r>
        <w:rPr>
          <w:rFonts w:ascii="宋体" w:hAnsi="宋体" w:hint="eastAsia"/>
          <w:color w:val="FF0000"/>
          <w:sz w:val="24"/>
        </w:rPr>
        <w:t>家具采购项目</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采购人：</w:t>
      </w:r>
      <w:r>
        <w:rPr>
          <w:rFonts w:ascii="宋体" w:hAnsi="宋体" w:hint="eastAsia"/>
          <w:color w:val="FF0000"/>
          <w:sz w:val="24"/>
        </w:rPr>
        <w:t>中国劳动关系学院</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报价要求：</w:t>
      </w:r>
      <w:r>
        <w:rPr>
          <w:rFonts w:ascii="宋体" w:hAnsi="宋体" w:hint="eastAsia"/>
          <w:color w:val="FF0000"/>
          <w:sz w:val="24"/>
        </w:rPr>
        <w:t>磋商报价应包含制造货物、运输、保险、安装、调试、备品备件、培训、保修、包装、验收费用及其它相关费用。</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资金来源：</w:t>
      </w:r>
      <w:r>
        <w:rPr>
          <w:rFonts w:ascii="宋体" w:hAnsi="宋体" w:hint="eastAsia"/>
          <w:color w:val="FF0000"/>
          <w:sz w:val="24"/>
        </w:rPr>
        <w:t>财政性资金</w:t>
      </w:r>
      <w:bookmarkStart w:id="0" w:name="_GoBack"/>
      <w:bookmarkEnd w:id="0"/>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交货要求：</w:t>
      </w:r>
      <w:r>
        <w:rPr>
          <w:rFonts w:ascii="宋体" w:hAnsi="宋体" w:hint="eastAsia"/>
          <w:color w:val="FF0000"/>
          <w:sz w:val="24"/>
        </w:rPr>
        <w:t>2017年</w:t>
      </w:r>
      <w:r w:rsidR="009E02F7">
        <w:rPr>
          <w:rFonts w:ascii="宋体" w:hAnsi="宋体" w:hint="eastAsia"/>
          <w:color w:val="FF0000"/>
          <w:sz w:val="24"/>
        </w:rPr>
        <w:t>11</w:t>
      </w:r>
      <w:r>
        <w:rPr>
          <w:rFonts w:ascii="宋体" w:hAnsi="宋体" w:hint="eastAsia"/>
          <w:color w:val="FF0000"/>
          <w:sz w:val="24"/>
        </w:rPr>
        <w:t>月</w:t>
      </w:r>
      <w:r w:rsidR="009E02F7">
        <w:rPr>
          <w:rFonts w:ascii="宋体" w:hAnsi="宋体" w:hint="eastAsia"/>
          <w:color w:val="FF0000"/>
          <w:sz w:val="24"/>
        </w:rPr>
        <w:t>2</w:t>
      </w:r>
      <w:r>
        <w:rPr>
          <w:rFonts w:ascii="宋体" w:hAnsi="宋体" w:hint="eastAsia"/>
          <w:color w:val="FF0000"/>
          <w:sz w:val="24"/>
        </w:rPr>
        <w:t>1日之前完成货物加工、运输、安装、验收等全部工作，采购人指定地点：北京市海淀区</w:t>
      </w:r>
      <w:proofErr w:type="gramStart"/>
      <w:r>
        <w:rPr>
          <w:rFonts w:ascii="宋体" w:hAnsi="宋体" w:hint="eastAsia"/>
          <w:color w:val="FF0000"/>
          <w:sz w:val="24"/>
        </w:rPr>
        <w:t>增光路</w:t>
      </w:r>
      <w:proofErr w:type="gramEnd"/>
      <w:r>
        <w:rPr>
          <w:rFonts w:ascii="宋体" w:hAnsi="宋体" w:hint="eastAsia"/>
          <w:color w:val="FF0000"/>
          <w:sz w:val="24"/>
        </w:rPr>
        <w:t>45号。</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磋商响应文件有效期：自提交首次磋商响应文件截止之日起</w:t>
      </w:r>
      <w:r>
        <w:rPr>
          <w:rFonts w:ascii="宋体" w:hAnsi="宋体" w:hint="eastAsia"/>
          <w:color w:val="FF0000"/>
          <w:sz w:val="24"/>
        </w:rPr>
        <w:t>45</w:t>
      </w:r>
      <w:r>
        <w:rPr>
          <w:rFonts w:ascii="宋体" w:hAnsi="宋体" w:hint="eastAsia"/>
          <w:sz w:val="24"/>
        </w:rPr>
        <w:t>个日历日。如磋商供应商成交，有效期自动延续至合同履行完毕。</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磋商保证金要求：</w:t>
      </w:r>
      <w:r>
        <w:rPr>
          <w:rFonts w:ascii="宋体" w:hAnsi="宋体" w:hint="eastAsia"/>
          <w:color w:val="FF0000"/>
          <w:sz w:val="24"/>
        </w:rPr>
        <w:t>本项目不收取保证金。</w:t>
      </w:r>
    </w:p>
    <w:p w:rsidR="00D5760D" w:rsidRDefault="00D5760D" w:rsidP="00D5760D">
      <w:pPr>
        <w:numPr>
          <w:ilvl w:val="2"/>
          <w:numId w:val="8"/>
        </w:numPr>
        <w:snapToGrid w:val="0"/>
        <w:spacing w:line="360" w:lineRule="auto"/>
        <w:ind w:leftChars="1" w:left="849" w:hangingChars="353" w:hanging="847"/>
        <w:jc w:val="left"/>
        <w:rPr>
          <w:rFonts w:ascii="宋体" w:hAnsi="宋体"/>
          <w:sz w:val="24"/>
        </w:rPr>
      </w:pPr>
      <w:r>
        <w:rPr>
          <w:rFonts w:ascii="宋体" w:hAnsi="宋体" w:hint="eastAsia"/>
          <w:sz w:val="24"/>
        </w:rPr>
        <w:t>磋商小组组成：</w:t>
      </w:r>
    </w:p>
    <w:p w:rsidR="00D5760D" w:rsidRDefault="00D5760D" w:rsidP="00D5760D">
      <w:pPr>
        <w:snapToGrid w:val="0"/>
        <w:spacing w:line="360" w:lineRule="auto"/>
        <w:ind w:left="849"/>
        <w:jc w:val="left"/>
        <w:rPr>
          <w:rFonts w:ascii="宋体" w:hAnsi="宋体"/>
          <w:sz w:val="24"/>
        </w:rPr>
      </w:pPr>
      <w:r>
        <w:rPr>
          <w:rFonts w:ascii="宋体" w:hAnsi="宋体" w:hint="eastAsia"/>
          <w:sz w:val="24"/>
        </w:rPr>
        <w:t>磋商小组成员共</w:t>
      </w:r>
      <w:r>
        <w:rPr>
          <w:rFonts w:ascii="宋体" w:hAnsi="宋体" w:hint="eastAsia"/>
          <w:color w:val="FF0000"/>
          <w:sz w:val="24"/>
        </w:rPr>
        <w:t>5</w:t>
      </w:r>
      <w:r>
        <w:rPr>
          <w:rFonts w:ascii="宋体" w:hAnsi="宋体" w:hint="eastAsia"/>
          <w:sz w:val="24"/>
        </w:rPr>
        <w:t>名，其中专家</w:t>
      </w:r>
      <w:r>
        <w:rPr>
          <w:rFonts w:ascii="宋体" w:hAnsi="宋体" w:hint="eastAsia"/>
          <w:color w:val="FF0000"/>
          <w:sz w:val="24"/>
        </w:rPr>
        <w:t>4</w:t>
      </w:r>
      <w:r>
        <w:rPr>
          <w:rFonts w:ascii="宋体" w:hAnsi="宋体" w:hint="eastAsia"/>
          <w:sz w:val="24"/>
        </w:rPr>
        <w:t>名，采购人代表</w:t>
      </w:r>
      <w:r>
        <w:rPr>
          <w:rFonts w:ascii="宋体" w:hAnsi="宋体" w:hint="eastAsia"/>
          <w:color w:val="FF0000"/>
          <w:sz w:val="24"/>
        </w:rPr>
        <w:t>1</w:t>
      </w:r>
      <w:r>
        <w:rPr>
          <w:rFonts w:ascii="宋体" w:hAnsi="宋体" w:hint="eastAsia"/>
          <w:sz w:val="24"/>
        </w:rPr>
        <w:t>名。</w:t>
      </w:r>
    </w:p>
    <w:p w:rsidR="00D5760D" w:rsidRDefault="00D5760D" w:rsidP="00D5760D"/>
    <w:p w:rsidR="00D5760D" w:rsidRDefault="00D5760D" w:rsidP="00D5760D"/>
    <w:p w:rsidR="00D5760D" w:rsidRDefault="00D5760D" w:rsidP="00D5760D"/>
    <w:p w:rsidR="00D5760D" w:rsidRDefault="00D5760D" w:rsidP="00D5760D">
      <w:pPr>
        <w:widowControl/>
        <w:jc w:val="left"/>
      </w:pPr>
      <w:r>
        <w:rPr>
          <w:kern w:val="0"/>
        </w:rPr>
        <w:br w:type="page"/>
      </w:r>
    </w:p>
    <w:p w:rsidR="00D5760D" w:rsidRDefault="00D5760D" w:rsidP="00D5760D">
      <w:pPr>
        <w:jc w:val="center"/>
        <w:rPr>
          <w:rFonts w:ascii="宋体" w:eastAsia="宋体" w:hAnsi="宋体"/>
          <w:b/>
          <w:sz w:val="28"/>
        </w:rPr>
      </w:pPr>
      <w:r>
        <w:rPr>
          <w:rFonts w:ascii="宋体" w:eastAsia="宋体" w:hAnsi="宋体" w:hint="eastAsia"/>
          <w:b/>
          <w:sz w:val="28"/>
        </w:rPr>
        <w:lastRenderedPageBreak/>
        <w:t>第三部分 磋商响应文件内容及格式要求</w:t>
      </w:r>
    </w:p>
    <w:p w:rsidR="00D5760D" w:rsidRDefault="00D5760D" w:rsidP="00D5760D">
      <w:pPr>
        <w:jc w:val="center"/>
        <w:rPr>
          <w:rFonts w:ascii="宋体" w:eastAsia="宋体" w:hAnsi="宋体"/>
          <w:b/>
          <w:sz w:val="28"/>
        </w:r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一、磋商响应函</w:t>
      </w:r>
    </w:p>
    <w:p w:rsidR="00D5760D" w:rsidRDefault="00D5760D" w:rsidP="00D5760D">
      <w:pPr>
        <w:jc w:val="left"/>
        <w:rPr>
          <w:rFonts w:ascii="宋体" w:eastAsia="宋体" w:hAnsi="宋体"/>
          <w:sz w:val="24"/>
        </w:rPr>
      </w:pPr>
    </w:p>
    <w:p w:rsidR="00D5760D" w:rsidRDefault="00D5760D" w:rsidP="00D5760D">
      <w:pPr>
        <w:snapToGrid w:val="0"/>
        <w:spacing w:line="300" w:lineRule="auto"/>
        <w:rPr>
          <w:rFonts w:ascii="宋体" w:hAnsi="宋体"/>
          <w:sz w:val="24"/>
          <w:szCs w:val="24"/>
        </w:rPr>
      </w:pPr>
    </w:p>
    <w:p w:rsidR="00D5760D" w:rsidRDefault="009E02F7" w:rsidP="00D5760D">
      <w:pPr>
        <w:snapToGrid w:val="0"/>
        <w:spacing w:line="360" w:lineRule="auto"/>
        <w:rPr>
          <w:rFonts w:ascii="宋体" w:hAnsi="宋体"/>
          <w:sz w:val="24"/>
        </w:rPr>
      </w:pPr>
      <w:r>
        <w:rPr>
          <w:rFonts w:ascii="宋体" w:hAnsi="宋体" w:hint="eastAsia"/>
          <w:sz w:val="24"/>
        </w:rPr>
        <w:t>中国劳动关系学院</w:t>
      </w:r>
      <w:r w:rsidR="00D5760D">
        <w:rPr>
          <w:rFonts w:ascii="宋体" w:hAnsi="宋体" w:hint="eastAsia"/>
          <w:sz w:val="24"/>
        </w:rPr>
        <w:t>：</w:t>
      </w:r>
    </w:p>
    <w:p w:rsidR="00D5760D" w:rsidRDefault="00D5760D" w:rsidP="00D5760D">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(磋商供应商全称)自愿参与贵方组织的</w:t>
      </w:r>
      <w:r>
        <w:rPr>
          <w:rFonts w:ascii="宋体" w:hAnsi="宋体" w:hint="eastAsia"/>
          <w:sz w:val="24"/>
          <w:u w:val="single"/>
        </w:rPr>
        <w:t xml:space="preserve">      </w:t>
      </w:r>
      <w:r>
        <w:rPr>
          <w:rFonts w:ascii="宋体" w:hAnsi="宋体" w:hint="eastAsia"/>
          <w:sz w:val="24"/>
        </w:rPr>
        <w:t>(项目名称、项目编号)竞争性磋商的有关活动，并参加具体磋商，我方愿意承担由此产生的一切法律后果，并承诺如下：</w:t>
      </w:r>
    </w:p>
    <w:p w:rsidR="00D5760D" w:rsidRDefault="00D5760D" w:rsidP="00D5760D">
      <w:pPr>
        <w:pStyle w:val="10"/>
        <w:numPr>
          <w:ilvl w:val="0"/>
          <w:numId w:val="9"/>
        </w:numPr>
        <w:snapToGrid w:val="0"/>
        <w:spacing w:line="360" w:lineRule="auto"/>
        <w:rPr>
          <w:color w:val="FF0000"/>
          <w:sz w:val="24"/>
          <w:szCs w:val="24"/>
        </w:rPr>
      </w:pPr>
      <w:r>
        <w:rPr>
          <w:rFonts w:hint="eastAsia"/>
          <w:sz w:val="24"/>
          <w:szCs w:val="24"/>
        </w:rPr>
        <w:t>我方承诺，我方完全具备《政府采购法》第二十二条第一款规定的条件以及本项目磋商文件规定的参加磋商供应商须满足的特定条件。</w:t>
      </w:r>
    </w:p>
    <w:p w:rsidR="00D5760D" w:rsidRDefault="00D5760D" w:rsidP="00D5760D">
      <w:pPr>
        <w:pStyle w:val="a"/>
        <w:numPr>
          <w:ilvl w:val="0"/>
          <w:numId w:val="9"/>
        </w:numPr>
        <w:tabs>
          <w:tab w:val="num" w:pos="945"/>
        </w:tabs>
        <w:snapToGrid w:val="0"/>
        <w:spacing w:line="360" w:lineRule="auto"/>
        <w:rPr>
          <w:rFonts w:cs="Times New Roman"/>
          <w:sz w:val="24"/>
          <w:szCs w:val="24"/>
        </w:rPr>
      </w:pPr>
      <w:r>
        <w:rPr>
          <w:rFonts w:hint="eastAsia"/>
          <w:sz w:val="24"/>
        </w:rPr>
        <w:t>我</w:t>
      </w:r>
      <w:r>
        <w:rPr>
          <w:rFonts w:cs="Times New Roman" w:hint="eastAsia"/>
          <w:sz w:val="24"/>
          <w:szCs w:val="24"/>
        </w:rPr>
        <w:t>方承诺，我方信用记录中1）没有被列入失信被执行人，2）没有被列入重大税收违法案件名单，3)没有被列入政府采购违法失信行为记录名单，否则，磋商小组可将我方的磋商响应文件按照无效响应文件处理。</w:t>
      </w:r>
    </w:p>
    <w:p w:rsidR="00D5760D" w:rsidRDefault="00D5760D" w:rsidP="00D5760D">
      <w:pPr>
        <w:pStyle w:val="10"/>
        <w:numPr>
          <w:ilvl w:val="0"/>
          <w:numId w:val="9"/>
        </w:numPr>
        <w:snapToGrid w:val="0"/>
        <w:spacing w:line="360" w:lineRule="auto"/>
        <w:rPr>
          <w:sz w:val="24"/>
          <w:szCs w:val="24"/>
        </w:rPr>
      </w:pPr>
      <w:r>
        <w:rPr>
          <w:rFonts w:hint="eastAsia"/>
          <w:sz w:val="24"/>
          <w:szCs w:val="24"/>
        </w:rPr>
        <w:t>保证遵守竞争性磋商文件的规定。在竞争性磋商文件有明确要求的情况下，如果我方提交的磋商响应文件没有明确表述拒绝的，我方愿意将竞争性磋商文件的规定作为约束我方的合同义务的组成部分。</w:t>
      </w:r>
    </w:p>
    <w:p w:rsidR="00D5760D" w:rsidRDefault="00D5760D" w:rsidP="00D5760D">
      <w:pPr>
        <w:pStyle w:val="10"/>
        <w:numPr>
          <w:ilvl w:val="0"/>
          <w:numId w:val="9"/>
        </w:numPr>
        <w:snapToGrid w:val="0"/>
        <w:spacing w:line="360" w:lineRule="auto"/>
        <w:rPr>
          <w:sz w:val="24"/>
          <w:szCs w:val="24"/>
        </w:rPr>
      </w:pPr>
      <w:r>
        <w:rPr>
          <w:rFonts w:hint="eastAsia"/>
          <w:sz w:val="24"/>
          <w:szCs w:val="24"/>
        </w:rPr>
        <w:t>我方已详细审核全部磋商响应文件，</w:t>
      </w:r>
      <w:proofErr w:type="gramStart"/>
      <w:r>
        <w:rPr>
          <w:rFonts w:hint="eastAsia"/>
          <w:sz w:val="24"/>
          <w:szCs w:val="24"/>
        </w:rPr>
        <w:t>包括磋商</w:t>
      </w:r>
      <w:proofErr w:type="gramEnd"/>
      <w:r>
        <w:rPr>
          <w:rFonts w:hint="eastAsia"/>
          <w:sz w:val="24"/>
          <w:szCs w:val="24"/>
        </w:rPr>
        <w:t>响应文件修改书（如有的话）、参考资料及有关附件，确认无误。</w:t>
      </w:r>
    </w:p>
    <w:p w:rsidR="00D5760D" w:rsidRDefault="00D5760D" w:rsidP="00D5760D">
      <w:pPr>
        <w:pStyle w:val="10"/>
        <w:numPr>
          <w:ilvl w:val="0"/>
          <w:numId w:val="9"/>
        </w:numPr>
        <w:snapToGrid w:val="0"/>
        <w:spacing w:line="360" w:lineRule="auto"/>
        <w:rPr>
          <w:sz w:val="24"/>
          <w:szCs w:val="24"/>
        </w:rPr>
      </w:pPr>
      <w:r>
        <w:rPr>
          <w:rFonts w:hint="eastAsia"/>
          <w:sz w:val="24"/>
          <w:szCs w:val="24"/>
        </w:rPr>
        <w:t>我方磋商响应文件有效期为自</w:t>
      </w:r>
      <w:proofErr w:type="gramStart"/>
      <w:r>
        <w:rPr>
          <w:rFonts w:hint="eastAsia"/>
          <w:sz w:val="24"/>
          <w:szCs w:val="24"/>
        </w:rPr>
        <w:t>递交磋商</w:t>
      </w:r>
      <w:proofErr w:type="gramEnd"/>
      <w:r>
        <w:rPr>
          <w:rFonts w:hint="eastAsia"/>
          <w:sz w:val="24"/>
          <w:szCs w:val="24"/>
        </w:rPr>
        <w:t>响应文件截止时间起45个日历日，若成交，则有效期自动延续至合同履行完毕。</w:t>
      </w:r>
    </w:p>
    <w:p w:rsidR="00D5760D" w:rsidRDefault="00D5760D" w:rsidP="00D5760D">
      <w:pPr>
        <w:pStyle w:val="10"/>
        <w:numPr>
          <w:ilvl w:val="0"/>
          <w:numId w:val="9"/>
        </w:numPr>
        <w:snapToGrid w:val="0"/>
        <w:spacing w:line="360" w:lineRule="auto"/>
        <w:rPr>
          <w:sz w:val="24"/>
          <w:szCs w:val="24"/>
        </w:rPr>
      </w:pPr>
      <w:r>
        <w:rPr>
          <w:rFonts w:hint="eastAsia"/>
          <w:sz w:val="24"/>
          <w:szCs w:val="24"/>
        </w:rPr>
        <w:t>我方愿意向贵方提供任何与本项目磋商响应文件有关的数据、情况和技术资料。若贵方需要，我方愿意提供我方</w:t>
      </w:r>
      <w:proofErr w:type="gramStart"/>
      <w:r>
        <w:rPr>
          <w:rFonts w:hint="eastAsia"/>
          <w:sz w:val="24"/>
          <w:szCs w:val="24"/>
        </w:rPr>
        <w:t>作出</w:t>
      </w:r>
      <w:proofErr w:type="gramEnd"/>
      <w:r>
        <w:rPr>
          <w:rFonts w:hint="eastAsia"/>
          <w:sz w:val="24"/>
          <w:szCs w:val="24"/>
        </w:rPr>
        <w:t>的一切承诺的证明材料。</w:t>
      </w:r>
    </w:p>
    <w:p w:rsidR="00D5760D" w:rsidRDefault="00D5760D" w:rsidP="00D5760D">
      <w:pPr>
        <w:pStyle w:val="10"/>
        <w:numPr>
          <w:ilvl w:val="0"/>
          <w:numId w:val="9"/>
        </w:numPr>
        <w:snapToGrid w:val="0"/>
        <w:spacing w:line="360" w:lineRule="auto"/>
        <w:rPr>
          <w:sz w:val="24"/>
          <w:szCs w:val="24"/>
        </w:rPr>
      </w:pPr>
      <w:r>
        <w:rPr>
          <w:rFonts w:hint="eastAsia"/>
          <w:sz w:val="24"/>
          <w:szCs w:val="24"/>
        </w:rPr>
        <w:t>我方承诺磋商响应文件中所有的资料及所作各项承诺</w:t>
      </w:r>
      <w:proofErr w:type="gramStart"/>
      <w:r>
        <w:rPr>
          <w:rFonts w:hint="eastAsia"/>
          <w:sz w:val="24"/>
          <w:szCs w:val="24"/>
        </w:rPr>
        <w:t>均真实</w:t>
      </w:r>
      <w:proofErr w:type="gramEnd"/>
      <w:r>
        <w:rPr>
          <w:rFonts w:hint="eastAsia"/>
          <w:sz w:val="24"/>
          <w:szCs w:val="24"/>
        </w:rPr>
        <w:t>准确，不存在任何虚假之处，否则，磋商小组可将我方的磋商响应文件按照</w:t>
      </w:r>
      <w:proofErr w:type="gramStart"/>
      <w:r>
        <w:rPr>
          <w:rFonts w:hint="eastAsia"/>
          <w:sz w:val="24"/>
          <w:szCs w:val="24"/>
        </w:rPr>
        <w:t>无效磋商</w:t>
      </w:r>
      <w:proofErr w:type="gramEnd"/>
      <w:r>
        <w:rPr>
          <w:rFonts w:hint="eastAsia"/>
          <w:sz w:val="24"/>
          <w:szCs w:val="24"/>
        </w:rPr>
        <w:t>响应文件处理，即使我方成交，成交结果无效，</w:t>
      </w:r>
      <w:proofErr w:type="gramStart"/>
      <w:r>
        <w:rPr>
          <w:rFonts w:hint="eastAsia"/>
          <w:sz w:val="24"/>
          <w:szCs w:val="24"/>
        </w:rPr>
        <w:t>对于因此</w:t>
      </w:r>
      <w:proofErr w:type="gramEnd"/>
      <w:r>
        <w:rPr>
          <w:rFonts w:hint="eastAsia"/>
          <w:sz w:val="24"/>
          <w:szCs w:val="24"/>
        </w:rPr>
        <w:t>给其他磋商供应商及你方和采购人造成的全部损失，我方同意无条件予以赔偿。</w:t>
      </w:r>
    </w:p>
    <w:p w:rsidR="00D5760D" w:rsidRDefault="00D5760D" w:rsidP="00D5760D">
      <w:pPr>
        <w:pStyle w:val="10"/>
        <w:numPr>
          <w:ilvl w:val="0"/>
          <w:numId w:val="9"/>
        </w:numPr>
        <w:snapToGrid w:val="0"/>
        <w:spacing w:line="360" w:lineRule="auto"/>
        <w:rPr>
          <w:sz w:val="24"/>
          <w:szCs w:val="24"/>
        </w:rPr>
      </w:pPr>
      <w:r>
        <w:rPr>
          <w:rFonts w:hint="eastAsia"/>
          <w:sz w:val="24"/>
          <w:szCs w:val="24"/>
        </w:rPr>
        <w:t>我方承诺：采购人若需追加采购本项目竞争性磋商文件所列货物及相关服务的，在不改变合同其他实质性条款的前提下，按相同或更优惠的折扣保</w:t>
      </w:r>
      <w:r>
        <w:rPr>
          <w:rFonts w:hint="eastAsia"/>
          <w:sz w:val="24"/>
          <w:szCs w:val="24"/>
        </w:rPr>
        <w:lastRenderedPageBreak/>
        <w:t>证供货。</w:t>
      </w:r>
    </w:p>
    <w:p w:rsidR="00D5760D" w:rsidRDefault="00D5760D" w:rsidP="00D5760D">
      <w:pPr>
        <w:pStyle w:val="10"/>
        <w:numPr>
          <w:ilvl w:val="0"/>
          <w:numId w:val="9"/>
        </w:numPr>
        <w:snapToGrid w:val="0"/>
        <w:spacing w:line="360" w:lineRule="auto"/>
        <w:rPr>
          <w:sz w:val="24"/>
          <w:szCs w:val="24"/>
        </w:rPr>
      </w:pPr>
      <w:r>
        <w:rPr>
          <w:rFonts w:hint="eastAsia"/>
          <w:sz w:val="24"/>
          <w:szCs w:val="24"/>
        </w:rPr>
        <w:t>我方承诺接受竞争性磋商文件中第五部分《合同条款及格式》的全部条款且无任何异议。</w:t>
      </w:r>
    </w:p>
    <w:p w:rsidR="00D5760D" w:rsidRDefault="00D5760D" w:rsidP="00D5760D">
      <w:pPr>
        <w:pStyle w:val="10"/>
        <w:numPr>
          <w:ilvl w:val="0"/>
          <w:numId w:val="9"/>
        </w:numPr>
        <w:snapToGrid w:val="0"/>
        <w:spacing w:line="360" w:lineRule="auto"/>
        <w:rPr>
          <w:sz w:val="24"/>
          <w:szCs w:val="24"/>
        </w:rPr>
      </w:pPr>
      <w:r>
        <w:rPr>
          <w:rFonts w:hint="eastAsia"/>
          <w:sz w:val="24"/>
          <w:szCs w:val="24"/>
        </w:rPr>
        <w:t>我方完全理解并</w:t>
      </w:r>
      <w:proofErr w:type="gramStart"/>
      <w:r>
        <w:rPr>
          <w:rFonts w:hint="eastAsia"/>
          <w:sz w:val="24"/>
          <w:szCs w:val="24"/>
        </w:rPr>
        <w:t>同意磋商</w:t>
      </w:r>
      <w:proofErr w:type="gramEnd"/>
      <w:r>
        <w:rPr>
          <w:rFonts w:hint="eastAsia"/>
          <w:sz w:val="24"/>
          <w:szCs w:val="24"/>
        </w:rPr>
        <w:t>小组、采购人拒绝所有磋商响应文件的权利。</w:t>
      </w:r>
    </w:p>
    <w:p w:rsidR="00D5760D" w:rsidRDefault="00D5760D" w:rsidP="00D5760D">
      <w:pPr>
        <w:pStyle w:val="10"/>
        <w:numPr>
          <w:ilvl w:val="0"/>
          <w:numId w:val="9"/>
        </w:numPr>
        <w:snapToGrid w:val="0"/>
        <w:spacing w:line="360" w:lineRule="auto"/>
        <w:rPr>
          <w:sz w:val="24"/>
          <w:szCs w:val="24"/>
        </w:rPr>
      </w:pPr>
      <w:r>
        <w:rPr>
          <w:rFonts w:hint="eastAsia"/>
          <w:sz w:val="24"/>
        </w:rPr>
        <w:t>我方将严格遵守《中华人民共和国政府采购法》，若存在违法违规行为，自愿承担相应的法律后果。</w:t>
      </w:r>
    </w:p>
    <w:p w:rsidR="00D5760D" w:rsidRDefault="00D5760D" w:rsidP="00D5760D">
      <w:pPr>
        <w:tabs>
          <w:tab w:val="num" w:pos="1325"/>
          <w:tab w:val="num" w:pos="5382"/>
        </w:tabs>
        <w:adjustRightInd w:val="0"/>
        <w:snapToGrid w:val="0"/>
        <w:spacing w:line="360" w:lineRule="auto"/>
        <w:ind w:left="480"/>
        <w:rPr>
          <w:rFonts w:ascii="宋体" w:hAnsi="宋体"/>
          <w:sz w:val="24"/>
          <w:szCs w:val="24"/>
        </w:rPr>
      </w:pPr>
    </w:p>
    <w:p w:rsidR="00D5760D" w:rsidRDefault="00D5760D" w:rsidP="00D5760D">
      <w:pPr>
        <w:snapToGrid w:val="0"/>
        <w:spacing w:line="360" w:lineRule="auto"/>
        <w:rPr>
          <w:rFonts w:ascii="宋体" w:hAnsi="宋体"/>
          <w:sz w:val="24"/>
          <w:szCs w:val="24"/>
        </w:rPr>
      </w:pPr>
    </w:p>
    <w:p w:rsidR="00D5760D" w:rsidRDefault="00D5760D" w:rsidP="00D5760D">
      <w:pPr>
        <w:tabs>
          <w:tab w:val="num" w:pos="945"/>
        </w:tabs>
        <w:adjustRightInd w:val="0"/>
        <w:snapToGrid w:val="0"/>
        <w:spacing w:line="360" w:lineRule="auto"/>
        <w:ind w:left="420" w:firstLineChars="1800" w:firstLine="4320"/>
        <w:rPr>
          <w:rFonts w:ascii="宋体" w:hAnsi="宋体"/>
          <w:sz w:val="24"/>
          <w:szCs w:val="24"/>
        </w:rPr>
      </w:pPr>
      <w:r>
        <w:rPr>
          <w:rFonts w:ascii="宋体" w:hAnsi="宋体" w:hint="eastAsia"/>
          <w:sz w:val="24"/>
          <w:szCs w:val="24"/>
        </w:rPr>
        <w:t>法定代表人签字或盖章：</w:t>
      </w:r>
    </w:p>
    <w:p w:rsidR="00D5760D" w:rsidRDefault="00D5760D" w:rsidP="00D5760D">
      <w:pPr>
        <w:adjustRightInd w:val="0"/>
        <w:snapToGrid w:val="0"/>
        <w:spacing w:line="360" w:lineRule="auto"/>
        <w:ind w:right="840" w:firstLineChars="1890" w:firstLine="4536"/>
        <w:jc w:val="center"/>
        <w:rPr>
          <w:rFonts w:ascii="宋体" w:hAnsi="宋体"/>
          <w:sz w:val="24"/>
          <w:szCs w:val="24"/>
        </w:rPr>
      </w:pPr>
      <w:r>
        <w:rPr>
          <w:rFonts w:ascii="宋体" w:hAnsi="宋体" w:hint="eastAsia"/>
          <w:sz w:val="24"/>
          <w:szCs w:val="24"/>
        </w:rPr>
        <w:t>日期：</w:t>
      </w:r>
    </w:p>
    <w:p w:rsidR="00D5760D" w:rsidRDefault="00D5760D" w:rsidP="00D5760D">
      <w:pPr>
        <w:adjustRightInd w:val="0"/>
        <w:snapToGrid w:val="0"/>
        <w:spacing w:line="360" w:lineRule="auto"/>
        <w:ind w:leftChars="270" w:left="567"/>
        <w:rPr>
          <w:rFonts w:ascii="宋体" w:hAnsi="宋体"/>
          <w:b/>
          <w:sz w:val="24"/>
          <w:szCs w:val="24"/>
        </w:rPr>
      </w:pPr>
    </w:p>
    <w:p w:rsidR="00D5760D" w:rsidRDefault="00D5760D" w:rsidP="00D5760D"/>
    <w:p w:rsidR="00D5760D" w:rsidRDefault="00D5760D" w:rsidP="00D5760D">
      <w:pPr>
        <w:snapToGrid w:val="0"/>
        <w:spacing w:line="360" w:lineRule="auto"/>
        <w:ind w:firstLineChars="200" w:firstLine="480"/>
        <w:rPr>
          <w:rFonts w:ascii="宋体" w:hAnsi="宋体"/>
          <w:sz w:val="24"/>
          <w:szCs w:val="24"/>
        </w:rPr>
      </w:pPr>
    </w:p>
    <w:p w:rsidR="00D5760D" w:rsidRDefault="00D5760D" w:rsidP="00D5760D">
      <w:pPr>
        <w:adjustRightInd w:val="0"/>
        <w:snapToGrid w:val="0"/>
        <w:spacing w:line="500" w:lineRule="exact"/>
        <w:rPr>
          <w:rFonts w:ascii="宋体" w:hAnsi="宋体"/>
          <w:sz w:val="24"/>
          <w:szCs w:val="24"/>
        </w:rPr>
      </w:pPr>
      <w:r>
        <w:rPr>
          <w:rFonts w:ascii="宋体" w:hAnsi="宋体" w:hint="eastAsia"/>
          <w:b/>
          <w:sz w:val="24"/>
          <w:szCs w:val="24"/>
        </w:rPr>
        <w:t>注：出具本函的单位属于非法人组织的，按照法律、行政法规规定能够对外代表其从事民事活动的主要负责人，如个人独资企业的投资人，代表合伙企业执行合伙企业事务的合伙人等，视同法定代表人。</w:t>
      </w:r>
    </w:p>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pgNumType w:start="1"/>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二、法定代表人（或负责人）授权委托书</w:t>
      </w:r>
    </w:p>
    <w:p w:rsidR="00D5760D" w:rsidRDefault="00D5760D" w:rsidP="00D5760D">
      <w:pPr>
        <w:jc w:val="left"/>
        <w:rPr>
          <w:rFonts w:ascii="宋体" w:eastAsia="宋体" w:hAnsi="宋体"/>
          <w:sz w:val="24"/>
        </w:rPr>
      </w:pPr>
    </w:p>
    <w:p w:rsidR="00D5760D" w:rsidRDefault="00D5760D" w:rsidP="00D5760D">
      <w:pPr>
        <w:spacing w:line="360" w:lineRule="auto"/>
        <w:rPr>
          <w:rFonts w:ascii="宋体" w:hAnsi="宋体"/>
          <w:sz w:val="24"/>
        </w:rPr>
      </w:pPr>
    </w:p>
    <w:p w:rsidR="00D5760D" w:rsidRDefault="00D5760D" w:rsidP="00D5760D">
      <w:pPr>
        <w:spacing w:line="360" w:lineRule="auto"/>
        <w:rPr>
          <w:rFonts w:ascii="宋体" w:hAnsi="宋体"/>
          <w:sz w:val="24"/>
        </w:rPr>
      </w:pPr>
      <w:r>
        <w:rPr>
          <w:rFonts w:ascii="宋体" w:hAnsi="宋体" w:hint="eastAsia"/>
          <w:sz w:val="24"/>
        </w:rPr>
        <w:t>委托人（单位）：</w:t>
      </w:r>
    </w:p>
    <w:p w:rsidR="00D5760D" w:rsidRDefault="00D5760D" w:rsidP="00D5760D">
      <w:pPr>
        <w:spacing w:line="360" w:lineRule="auto"/>
        <w:rPr>
          <w:rFonts w:ascii="宋体" w:hAnsi="宋体"/>
          <w:sz w:val="24"/>
        </w:rPr>
      </w:pPr>
      <w:r>
        <w:rPr>
          <w:rFonts w:ascii="宋体" w:hAnsi="宋体" w:hint="eastAsia"/>
          <w:sz w:val="24"/>
        </w:rPr>
        <w:t>法定代表人或负责人：        　    职务：        电话：</w:t>
      </w:r>
    </w:p>
    <w:p w:rsidR="00D5760D" w:rsidRDefault="00D5760D" w:rsidP="00D5760D">
      <w:pPr>
        <w:spacing w:line="360" w:lineRule="auto"/>
        <w:rPr>
          <w:rFonts w:ascii="宋体" w:hAnsi="宋体"/>
          <w:sz w:val="24"/>
        </w:rPr>
      </w:pPr>
    </w:p>
    <w:p w:rsidR="00D5760D" w:rsidRDefault="00D5760D" w:rsidP="00D5760D">
      <w:pPr>
        <w:spacing w:line="360" w:lineRule="auto"/>
        <w:rPr>
          <w:rFonts w:ascii="宋体" w:hAnsi="宋体"/>
          <w:sz w:val="24"/>
        </w:rPr>
      </w:pPr>
      <w:r>
        <w:rPr>
          <w:rFonts w:ascii="宋体" w:hAnsi="宋体" w:hint="eastAsia"/>
          <w:sz w:val="24"/>
        </w:rPr>
        <w:t>受委托人：                       电话：</w:t>
      </w:r>
    </w:p>
    <w:p w:rsidR="00D5760D" w:rsidRDefault="00D5760D" w:rsidP="00D5760D">
      <w:pPr>
        <w:spacing w:line="360" w:lineRule="auto"/>
        <w:rPr>
          <w:rFonts w:ascii="宋体" w:hAnsi="宋体"/>
          <w:sz w:val="24"/>
        </w:rPr>
      </w:pPr>
      <w:r>
        <w:rPr>
          <w:rFonts w:ascii="宋体" w:hAnsi="宋体" w:hint="eastAsia"/>
          <w:sz w:val="24"/>
        </w:rPr>
        <w:t xml:space="preserve">工作单位：                       职务：        </w:t>
      </w:r>
    </w:p>
    <w:p w:rsidR="00D5760D" w:rsidRDefault="00D5760D" w:rsidP="00D5760D">
      <w:pPr>
        <w:spacing w:line="360" w:lineRule="auto"/>
        <w:rPr>
          <w:rFonts w:ascii="宋体" w:hAnsi="宋体"/>
          <w:sz w:val="24"/>
        </w:rPr>
      </w:pPr>
      <w:r>
        <w:rPr>
          <w:rFonts w:ascii="宋体" w:hAnsi="宋体" w:hint="eastAsia"/>
          <w:sz w:val="24"/>
        </w:rPr>
        <w:t>身份证号码：</w:t>
      </w:r>
    </w:p>
    <w:p w:rsidR="00D5760D" w:rsidRDefault="00D5760D" w:rsidP="00D5760D">
      <w:pPr>
        <w:spacing w:line="360" w:lineRule="auto"/>
        <w:ind w:firstLineChars="200" w:firstLine="480"/>
        <w:rPr>
          <w:rFonts w:ascii="宋体" w:hAnsi="宋体"/>
          <w:sz w:val="24"/>
        </w:rPr>
      </w:pPr>
    </w:p>
    <w:p w:rsidR="00D5760D" w:rsidRDefault="00D5760D" w:rsidP="00D5760D">
      <w:pPr>
        <w:spacing w:line="360" w:lineRule="auto"/>
        <w:ind w:firstLineChars="200" w:firstLine="480"/>
        <w:rPr>
          <w:rFonts w:ascii="宋体" w:hAnsi="宋体"/>
          <w:sz w:val="24"/>
        </w:rPr>
      </w:pPr>
      <w:r>
        <w:rPr>
          <w:rFonts w:ascii="宋体" w:hAnsi="宋体" w:hint="eastAsia"/>
          <w:sz w:val="24"/>
        </w:rPr>
        <w:t>现委托上列受委托人在</w:t>
      </w:r>
      <w:r>
        <w:rPr>
          <w:rFonts w:ascii="宋体" w:hAnsi="宋体" w:hint="eastAsia"/>
          <w:sz w:val="24"/>
          <w:u w:val="single"/>
        </w:rPr>
        <w:t xml:space="preserve"> </w:t>
      </w:r>
      <w:r w:rsidR="009E02F7">
        <w:rPr>
          <w:rFonts w:ascii="宋体" w:hAnsi="宋体" w:hint="eastAsia"/>
          <w:sz w:val="24"/>
          <w:u w:val="single"/>
        </w:rPr>
        <w:t>中国劳动关系学院</w:t>
      </w:r>
      <w:r>
        <w:rPr>
          <w:rFonts w:ascii="宋体" w:hAnsi="宋体" w:hint="eastAsia"/>
          <w:sz w:val="24"/>
          <w:u w:val="single"/>
        </w:rPr>
        <w:t xml:space="preserve"> </w:t>
      </w:r>
      <w:r>
        <w:rPr>
          <w:rFonts w:ascii="宋体" w:hAnsi="宋体" w:hint="eastAsia"/>
          <w:sz w:val="24"/>
        </w:rPr>
        <w:t>组织的</w:t>
      </w:r>
      <w:r>
        <w:rPr>
          <w:rFonts w:ascii="宋体" w:hAnsi="宋体" w:hint="eastAsia"/>
          <w:sz w:val="24"/>
          <w:u w:val="single"/>
        </w:rPr>
        <w:t xml:space="preserve">  （项目名称）</w:t>
      </w:r>
      <w:r>
        <w:rPr>
          <w:rFonts w:ascii="宋体" w:hAnsi="宋体" w:hint="eastAsia"/>
          <w:sz w:val="24"/>
        </w:rPr>
        <w:t xml:space="preserve">磋商采购中，作为我方的合法代理人，代理以下事项：  </w:t>
      </w:r>
    </w:p>
    <w:p w:rsidR="00D5760D" w:rsidRDefault="00D5760D" w:rsidP="00D5760D">
      <w:pPr>
        <w:numPr>
          <w:ilvl w:val="0"/>
          <w:numId w:val="11"/>
        </w:numPr>
        <w:tabs>
          <w:tab w:val="left" w:pos="525"/>
          <w:tab w:val="num" w:pos="1155"/>
        </w:tabs>
        <w:spacing w:line="360" w:lineRule="auto"/>
        <w:ind w:hanging="2067"/>
        <w:rPr>
          <w:rFonts w:ascii="宋体" w:hAnsi="宋体"/>
          <w:sz w:val="24"/>
        </w:rPr>
      </w:pPr>
      <w:r>
        <w:rPr>
          <w:rFonts w:ascii="宋体" w:hAnsi="宋体" w:hint="eastAsia"/>
          <w:sz w:val="24"/>
        </w:rPr>
        <w:t>代理委托人签署、</w:t>
      </w:r>
      <w:proofErr w:type="gramStart"/>
      <w:r>
        <w:rPr>
          <w:rFonts w:ascii="宋体" w:hAnsi="宋体" w:hint="eastAsia"/>
          <w:sz w:val="24"/>
        </w:rPr>
        <w:t>提交磋商</w:t>
      </w:r>
      <w:proofErr w:type="gramEnd"/>
      <w:r>
        <w:rPr>
          <w:rFonts w:ascii="宋体" w:hAnsi="宋体" w:hint="eastAsia"/>
          <w:sz w:val="24"/>
        </w:rPr>
        <w:t>响应文件以及其它相关资料；</w:t>
      </w:r>
    </w:p>
    <w:p w:rsidR="00D5760D" w:rsidRDefault="00D5760D" w:rsidP="00D5760D">
      <w:pPr>
        <w:numPr>
          <w:ilvl w:val="0"/>
          <w:numId w:val="11"/>
        </w:numPr>
        <w:tabs>
          <w:tab w:val="left" w:pos="525"/>
          <w:tab w:val="num" w:pos="1155"/>
        </w:tabs>
        <w:spacing w:line="360" w:lineRule="auto"/>
        <w:ind w:hanging="2067"/>
        <w:rPr>
          <w:rFonts w:ascii="宋体" w:hAnsi="宋体"/>
          <w:sz w:val="24"/>
        </w:rPr>
      </w:pPr>
      <w:r>
        <w:rPr>
          <w:rFonts w:ascii="宋体" w:hAnsi="宋体" w:hint="eastAsia"/>
          <w:sz w:val="24"/>
        </w:rPr>
        <w:t>参加磋商，接受质询并予以澄清；</w:t>
      </w:r>
    </w:p>
    <w:p w:rsidR="00D5760D" w:rsidRDefault="00D5760D" w:rsidP="00D5760D">
      <w:pPr>
        <w:numPr>
          <w:ilvl w:val="0"/>
          <w:numId w:val="11"/>
        </w:numPr>
        <w:tabs>
          <w:tab w:val="left" w:pos="525"/>
          <w:tab w:val="num" w:pos="1155"/>
        </w:tabs>
        <w:spacing w:line="360" w:lineRule="auto"/>
        <w:ind w:hanging="2067"/>
        <w:rPr>
          <w:rFonts w:ascii="宋体" w:hAnsi="宋体"/>
          <w:sz w:val="24"/>
        </w:rPr>
      </w:pPr>
      <w:r>
        <w:rPr>
          <w:rFonts w:ascii="宋体" w:hAnsi="宋体" w:hint="eastAsia"/>
          <w:sz w:val="24"/>
        </w:rPr>
        <w:t>签署、</w:t>
      </w:r>
      <w:proofErr w:type="gramStart"/>
      <w:r>
        <w:rPr>
          <w:rFonts w:ascii="宋体" w:hAnsi="宋体" w:hint="eastAsia"/>
          <w:sz w:val="24"/>
        </w:rPr>
        <w:t>接受磋商</w:t>
      </w:r>
      <w:proofErr w:type="gramEnd"/>
      <w:r>
        <w:rPr>
          <w:rFonts w:ascii="宋体" w:hAnsi="宋体" w:hint="eastAsia"/>
          <w:sz w:val="24"/>
        </w:rPr>
        <w:t>过程中的各种法律文件；</w:t>
      </w:r>
    </w:p>
    <w:p w:rsidR="00D5760D" w:rsidRDefault="00D5760D" w:rsidP="00D5760D">
      <w:pPr>
        <w:numPr>
          <w:ilvl w:val="0"/>
          <w:numId w:val="11"/>
        </w:numPr>
        <w:tabs>
          <w:tab w:val="left" w:pos="525"/>
          <w:tab w:val="num" w:pos="1155"/>
        </w:tabs>
        <w:spacing w:line="360" w:lineRule="auto"/>
        <w:ind w:hanging="2067"/>
        <w:rPr>
          <w:rFonts w:ascii="宋体" w:hAnsi="宋体"/>
          <w:sz w:val="24"/>
        </w:rPr>
      </w:pPr>
      <w:r>
        <w:rPr>
          <w:rFonts w:ascii="宋体" w:hAnsi="宋体" w:hint="eastAsia"/>
          <w:sz w:val="24"/>
        </w:rPr>
        <w:t>办理磋商过程中的其他事务。</w:t>
      </w:r>
    </w:p>
    <w:p w:rsidR="00D5760D" w:rsidRDefault="00D5760D" w:rsidP="00D5760D">
      <w:pPr>
        <w:numPr>
          <w:ilvl w:val="0"/>
          <w:numId w:val="11"/>
        </w:numPr>
        <w:tabs>
          <w:tab w:val="left" w:pos="525"/>
          <w:tab w:val="num" w:pos="1155"/>
        </w:tabs>
        <w:spacing w:line="360" w:lineRule="auto"/>
        <w:ind w:hanging="2067"/>
        <w:rPr>
          <w:rFonts w:ascii="宋体" w:hAnsi="宋体"/>
          <w:sz w:val="24"/>
        </w:rPr>
      </w:pPr>
      <w:r>
        <w:rPr>
          <w:rFonts w:ascii="宋体" w:hAnsi="宋体" w:hint="eastAsia"/>
          <w:sz w:val="24"/>
        </w:rPr>
        <w:t>代理人无权转委托，特此声明。</w:t>
      </w:r>
    </w:p>
    <w:p w:rsidR="00D5760D" w:rsidRDefault="00D5760D" w:rsidP="00D5760D">
      <w:pPr>
        <w:spacing w:line="400" w:lineRule="atLeast"/>
        <w:ind w:leftChars="181" w:left="380"/>
        <w:rPr>
          <w:rFonts w:ascii="宋体" w:hAnsi="宋体"/>
          <w:sz w:val="24"/>
        </w:rPr>
      </w:pPr>
    </w:p>
    <w:p w:rsidR="00D5760D" w:rsidRDefault="00D5760D" w:rsidP="00D5760D">
      <w:pPr>
        <w:spacing w:line="400" w:lineRule="atLeast"/>
        <w:rPr>
          <w:rFonts w:ascii="宋体" w:hAnsi="宋体"/>
          <w:sz w:val="24"/>
        </w:rPr>
      </w:pPr>
    </w:p>
    <w:p w:rsidR="00D5760D" w:rsidRDefault="00D5760D" w:rsidP="00D5760D">
      <w:pPr>
        <w:snapToGrid w:val="0"/>
        <w:spacing w:line="360" w:lineRule="auto"/>
        <w:rPr>
          <w:rFonts w:ascii="宋体" w:hAnsi="宋体"/>
          <w:b/>
          <w:sz w:val="24"/>
        </w:rPr>
      </w:pPr>
      <w:r>
        <w:rPr>
          <w:rFonts w:ascii="宋体" w:hAnsi="宋体" w:hint="eastAsia"/>
          <w:b/>
          <w:sz w:val="24"/>
        </w:rPr>
        <w:t>附：被授权人个人身份证扫描件</w:t>
      </w:r>
    </w:p>
    <w:p w:rsidR="00D5760D" w:rsidRDefault="00D5760D" w:rsidP="00D5760D">
      <w:pPr>
        <w:spacing w:line="400" w:lineRule="atLeast"/>
        <w:rPr>
          <w:rFonts w:ascii="宋体" w:hAnsi="宋体"/>
          <w:sz w:val="24"/>
        </w:rPr>
      </w:pPr>
    </w:p>
    <w:p w:rsidR="00D5760D" w:rsidRDefault="00D5760D" w:rsidP="00D5760D">
      <w:pPr>
        <w:spacing w:line="400" w:lineRule="atLeast"/>
        <w:ind w:left="170"/>
        <w:rPr>
          <w:rFonts w:ascii="宋体" w:hAnsi="宋体"/>
          <w:bCs/>
          <w:sz w:val="24"/>
        </w:rPr>
      </w:pPr>
    </w:p>
    <w:p w:rsidR="00D5760D" w:rsidRDefault="00D5760D" w:rsidP="00D5760D">
      <w:pPr>
        <w:spacing w:line="400" w:lineRule="atLeast"/>
        <w:ind w:left="170"/>
        <w:rPr>
          <w:rFonts w:ascii="宋体" w:hAnsi="宋体"/>
          <w:bCs/>
          <w:sz w:val="24"/>
        </w:rPr>
      </w:pPr>
    </w:p>
    <w:p w:rsidR="00D5760D" w:rsidRDefault="00D5760D" w:rsidP="00D5760D">
      <w:pPr>
        <w:spacing w:line="360" w:lineRule="auto"/>
        <w:ind w:firstLineChars="1772" w:firstLine="4253"/>
        <w:rPr>
          <w:rFonts w:ascii="宋体" w:hAnsi="宋体"/>
          <w:sz w:val="24"/>
        </w:rPr>
      </w:pPr>
      <w:r>
        <w:rPr>
          <w:rFonts w:ascii="宋体" w:hAnsi="宋体" w:hint="eastAsia"/>
          <w:sz w:val="24"/>
        </w:rPr>
        <w:t>法定代表人或负责人：（签字或盖章）</w:t>
      </w:r>
    </w:p>
    <w:p w:rsidR="00D5760D" w:rsidRDefault="00D5760D" w:rsidP="00D5760D">
      <w:pPr>
        <w:adjustRightInd w:val="0"/>
        <w:snapToGrid w:val="0"/>
        <w:spacing w:line="360" w:lineRule="auto"/>
        <w:ind w:firstLine="5640"/>
        <w:rPr>
          <w:rFonts w:ascii="宋体" w:hAnsi="宋体"/>
          <w:sz w:val="24"/>
        </w:rPr>
      </w:pPr>
      <w:r>
        <w:rPr>
          <w:rFonts w:ascii="宋体" w:hAnsi="宋体" w:hint="eastAsia"/>
          <w:sz w:val="24"/>
        </w:rPr>
        <w:t>年    月    日</w:t>
      </w:r>
    </w:p>
    <w:p w:rsidR="00D5760D" w:rsidRDefault="00D5760D" w:rsidP="00D5760D">
      <w:pPr>
        <w:spacing w:line="400" w:lineRule="atLeast"/>
        <w:rPr>
          <w:rFonts w:ascii="Times New Roman" w:hAnsi="Times New Roman"/>
          <w:b/>
          <w:sz w:val="24"/>
        </w:rPr>
      </w:pPr>
    </w:p>
    <w:p w:rsidR="00D5760D" w:rsidRDefault="00D5760D" w:rsidP="00D5760D">
      <w:r>
        <w:rPr>
          <w:rFonts w:hint="eastAsia"/>
          <w:b/>
          <w:sz w:val="24"/>
        </w:rPr>
        <w:t>备注：如法定代表人或负责人亲自办理，</w:t>
      </w:r>
      <w:r>
        <w:rPr>
          <w:rFonts w:ascii="宋体" w:hAnsi="宋体" w:hint="eastAsia"/>
          <w:b/>
          <w:sz w:val="24"/>
        </w:rPr>
        <w:t>须提交本人身份证复印件，并注明有效联系方式。</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三、报价表</w:t>
      </w:r>
    </w:p>
    <w:p w:rsidR="00D5760D" w:rsidRDefault="00D5760D" w:rsidP="00D5760D">
      <w:pPr>
        <w:jc w:val="left"/>
        <w:rPr>
          <w:rFonts w:ascii="宋体" w:eastAsia="宋体" w:hAnsi="宋体"/>
          <w:sz w:val="24"/>
        </w:rPr>
      </w:pPr>
    </w:p>
    <w:p w:rsidR="00D5760D" w:rsidRDefault="00D5760D" w:rsidP="00D5760D">
      <w:pPr>
        <w:jc w:val="left"/>
        <w:rPr>
          <w:rFonts w:ascii="宋体" w:eastAsia="宋体" w:hAnsi="宋体"/>
          <w:sz w:val="24"/>
        </w:rPr>
      </w:pPr>
      <w:r>
        <w:rPr>
          <w:rFonts w:ascii="宋体" w:eastAsia="宋体" w:hAnsi="宋体" w:hint="eastAsia"/>
          <w:sz w:val="24"/>
        </w:rPr>
        <w:t>磋商供应商名称：</w:t>
      </w:r>
      <w:r>
        <w:rPr>
          <w:rFonts w:ascii="宋体" w:eastAsia="宋体" w:hAnsi="宋体" w:hint="eastAsia"/>
          <w:sz w:val="24"/>
          <w:u w:val="single"/>
        </w:rPr>
        <w:t xml:space="preserve">                </w:t>
      </w:r>
    </w:p>
    <w:p w:rsidR="00D5760D" w:rsidRDefault="00D5760D" w:rsidP="00D5760D">
      <w:pPr>
        <w:jc w:val="left"/>
        <w:rPr>
          <w:rFonts w:ascii="宋体" w:eastAsia="宋体" w:hAnsi="宋体"/>
          <w:sz w:val="24"/>
        </w:rPr>
      </w:pPr>
      <w:r>
        <w:rPr>
          <w:rFonts w:ascii="宋体" w:eastAsia="宋体" w:hAnsi="宋体" w:hint="eastAsia"/>
          <w:sz w:val="24"/>
        </w:rPr>
        <w:t>报价总计：人民币（大写）：</w:t>
      </w:r>
      <w:r>
        <w:rPr>
          <w:rFonts w:ascii="宋体" w:eastAsia="宋体" w:hAnsi="宋体" w:hint="eastAsia"/>
          <w:sz w:val="24"/>
          <w:u w:val="single"/>
        </w:rPr>
        <w:t xml:space="preserve">                </w:t>
      </w:r>
    </w:p>
    <w:p w:rsidR="00D5760D" w:rsidRDefault="00D5760D" w:rsidP="00D5760D">
      <w:pPr>
        <w:jc w:val="left"/>
        <w:rPr>
          <w:rFonts w:ascii="宋体" w:eastAsia="宋体" w:hAnsi="宋体"/>
          <w:sz w:val="24"/>
        </w:rPr>
      </w:pPr>
      <w:r>
        <w:rPr>
          <w:rFonts w:ascii="宋体" w:eastAsia="宋体" w:hAnsi="宋体" w:hint="eastAsia"/>
          <w:sz w:val="24"/>
        </w:rPr>
        <w:t xml:space="preserve">                       ￥</w:t>
      </w:r>
      <w:r>
        <w:rPr>
          <w:rFonts w:ascii="宋体" w:eastAsia="宋体" w:hAnsi="宋体" w:hint="eastAsia"/>
          <w:sz w:val="24"/>
          <w:u w:val="single"/>
        </w:rPr>
        <w:t xml:space="preserve">                </w:t>
      </w:r>
    </w:p>
    <w:p w:rsidR="00D5760D" w:rsidRDefault="00D5760D" w:rsidP="00D5760D">
      <w:pPr>
        <w:jc w:val="left"/>
        <w:rPr>
          <w:rFonts w:ascii="宋体" w:eastAsia="宋体" w:hAnsi="宋体"/>
          <w:sz w:val="24"/>
        </w:rPr>
      </w:pPr>
    </w:p>
    <w:p w:rsidR="00D5760D" w:rsidRDefault="00D5760D" w:rsidP="00D5760D">
      <w:pPr>
        <w:jc w:val="left"/>
        <w:rPr>
          <w:rFonts w:ascii="宋体" w:eastAsia="宋体" w:hAnsi="宋体"/>
          <w:sz w:val="24"/>
        </w:rPr>
      </w:pPr>
      <w:r>
        <w:rPr>
          <w:rFonts w:ascii="宋体" w:eastAsia="宋体" w:hAnsi="宋体" w:hint="eastAsia"/>
          <w:sz w:val="24"/>
        </w:rPr>
        <w:t xml:space="preserve"> 注：</w:t>
      </w:r>
    </w:p>
    <w:p w:rsidR="00D5760D" w:rsidRDefault="00D5760D" w:rsidP="00D5760D">
      <w:pPr>
        <w:jc w:val="left"/>
        <w:rPr>
          <w:rFonts w:ascii="宋体" w:eastAsia="宋体" w:hAnsi="宋体"/>
          <w:sz w:val="24"/>
        </w:rPr>
      </w:pPr>
      <w:r>
        <w:rPr>
          <w:rFonts w:ascii="宋体" w:eastAsia="宋体" w:hAnsi="宋体" w:hint="eastAsia"/>
          <w:sz w:val="24"/>
        </w:rPr>
        <w:t xml:space="preserve">   1、所报价格须用人民币元表示。 </w:t>
      </w:r>
    </w:p>
    <w:p w:rsidR="00D5760D" w:rsidRDefault="00D5760D" w:rsidP="00D5760D">
      <w:pPr>
        <w:jc w:val="left"/>
        <w:rPr>
          <w:rFonts w:ascii="宋体" w:eastAsia="宋体" w:hAnsi="宋体"/>
          <w:sz w:val="24"/>
        </w:rPr>
      </w:pPr>
      <w:r>
        <w:rPr>
          <w:rFonts w:ascii="宋体" w:eastAsia="宋体" w:hAnsi="宋体" w:hint="eastAsia"/>
          <w:sz w:val="24"/>
        </w:rPr>
        <w:t xml:space="preserve">   2、报价合计应与《分项报价表》中“合计”一致。如因不一致而产生的不利后果，均由磋商供应商自行承担。</w:t>
      </w:r>
    </w:p>
    <w:p w:rsidR="00D5760D" w:rsidRDefault="00D5760D" w:rsidP="00D5760D">
      <w:pPr>
        <w:jc w:val="left"/>
        <w:rPr>
          <w:rFonts w:ascii="宋体" w:eastAsia="宋体" w:hAnsi="宋体"/>
          <w:sz w:val="24"/>
        </w:rPr>
      </w:pPr>
      <w:r>
        <w:rPr>
          <w:rFonts w:ascii="宋体" w:eastAsia="宋体" w:hAnsi="宋体" w:hint="eastAsia"/>
          <w:sz w:val="24"/>
        </w:rPr>
        <w:t xml:space="preserve">   3、此表适用于编制初次报价、最终报价等。</w:t>
      </w:r>
    </w:p>
    <w:p w:rsidR="00D5760D" w:rsidRDefault="00D5760D" w:rsidP="00D5760D">
      <w:pPr>
        <w:jc w:val="left"/>
        <w:rPr>
          <w:rFonts w:ascii="宋体" w:eastAsia="宋体" w:hAnsi="宋体"/>
          <w:sz w:val="24"/>
        </w:rPr>
      </w:pPr>
    </w:p>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四、分项报价表</w:t>
      </w:r>
    </w:p>
    <w:p w:rsidR="00D5760D" w:rsidRDefault="00D5760D" w:rsidP="00D5760D"/>
    <w:tbl>
      <w:tblPr>
        <w:tblW w:w="81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1560"/>
        <w:gridCol w:w="2126"/>
        <w:gridCol w:w="1134"/>
        <w:gridCol w:w="1276"/>
        <w:gridCol w:w="1275"/>
      </w:tblGrid>
      <w:tr w:rsidR="00D5760D" w:rsidTr="009E02F7">
        <w:trPr>
          <w:trHeight w:val="799"/>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序号</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产品名称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规格（mm）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数量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单价</w:t>
            </w:r>
          </w:p>
        </w:tc>
        <w:tc>
          <w:tcPr>
            <w:tcW w:w="1275"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小计</w:t>
            </w:r>
          </w:p>
        </w:tc>
      </w:tr>
      <w:tr w:rsidR="00D5760D" w:rsidTr="009E02F7">
        <w:trPr>
          <w:trHeight w:val="960"/>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hint="eastAsia"/>
                <w:b/>
                <w:sz w:val="24"/>
              </w:rPr>
              <w:t>公共阅览区四人阅览桌</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b/>
                <w:sz w:val="24"/>
              </w:rPr>
              <w:t>1650*1000*760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32</w:t>
            </w:r>
            <w:r w:rsidR="00D5760D">
              <w:rPr>
                <w:rFonts w:ascii="宋体" w:hAnsi="宋体" w:hint="eastAsia"/>
                <w:b/>
                <w:sz w:val="24"/>
              </w:rPr>
              <w:t>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844"/>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hint="eastAsia"/>
                <w:b/>
                <w:sz w:val="24"/>
              </w:rPr>
              <w:t>公共阅览区六人阅览桌</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b/>
                <w:sz w:val="24"/>
              </w:rPr>
              <w:t>2400*1000*760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21</w:t>
            </w:r>
            <w:r w:rsidR="00D5760D">
              <w:rPr>
                <w:rFonts w:ascii="宋体" w:hAnsi="宋体" w:hint="eastAsia"/>
                <w:b/>
                <w:sz w:val="24"/>
              </w:rPr>
              <w:t>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84"/>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hint="eastAsia"/>
                <w:b/>
                <w:sz w:val="24"/>
              </w:rPr>
              <w:t>公共阅览区阅览椅</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常规</w:t>
            </w:r>
            <w:r w:rsidR="009E02F7">
              <w:rPr>
                <w:rFonts w:ascii="宋体" w:hAnsi="宋体" w:hint="eastAsia"/>
                <w:b/>
                <w:sz w:val="24"/>
              </w:rPr>
              <w:t>、无扶手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254</w:t>
            </w:r>
            <w:r w:rsidR="00D5760D">
              <w:rPr>
                <w:rFonts w:ascii="宋体" w:hAnsi="宋体" w:hint="eastAsia"/>
                <w:b/>
                <w:sz w:val="24"/>
              </w:rPr>
              <w:t>把</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84"/>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公共区单面书架</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900*400*190</w:t>
            </w:r>
            <w:r w:rsidR="00D5760D">
              <w:rPr>
                <w:rFonts w:ascii="宋体" w:hAnsi="宋体" w:hint="eastAsia"/>
                <w:b/>
                <w:sz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16</w:t>
            </w:r>
            <w:r w:rsidR="009B3354">
              <w:rPr>
                <w:rFonts w:ascii="宋体" w:hAnsi="宋体" w:hint="eastAsia"/>
                <w:b/>
                <w:sz w:val="24"/>
              </w:rPr>
              <w:t>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70"/>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rsidP="009E02F7">
            <w:pPr>
              <w:jc w:val="center"/>
              <w:rPr>
                <w:rFonts w:ascii="宋体" w:hAnsi="宋体"/>
                <w:b/>
                <w:sz w:val="24"/>
              </w:rPr>
            </w:pPr>
            <w:r>
              <w:rPr>
                <w:rFonts w:ascii="宋体" w:hAnsi="宋体" w:hint="eastAsia"/>
                <w:b/>
                <w:sz w:val="24"/>
              </w:rPr>
              <w:t>公共区双面书架</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900*500*190</w:t>
            </w:r>
            <w:r w:rsidR="00D5760D">
              <w:rPr>
                <w:rFonts w:ascii="宋体" w:hAnsi="宋体" w:hint="eastAsia"/>
                <w:b/>
                <w:sz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133</w:t>
            </w:r>
            <w:r w:rsidR="009B3354">
              <w:rPr>
                <w:rFonts w:ascii="宋体" w:hAnsi="宋体" w:hint="eastAsia"/>
                <w:b/>
                <w:sz w:val="24"/>
              </w:rPr>
              <w:t>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83"/>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sidRPr="009E02F7">
              <w:rPr>
                <w:rFonts w:ascii="宋体" w:hAnsi="宋体" w:hint="eastAsia"/>
                <w:b/>
                <w:sz w:val="24"/>
              </w:rPr>
              <w:t>工运书库四人阅览桌</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1650*1000*76</w:t>
            </w:r>
            <w:r w:rsidR="00D5760D">
              <w:rPr>
                <w:rFonts w:ascii="宋体" w:hAnsi="宋体" w:hint="eastAsia"/>
                <w:b/>
                <w:sz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5</w:t>
            </w:r>
            <w:r w:rsidR="009B3354">
              <w:rPr>
                <w:rFonts w:ascii="宋体" w:hAnsi="宋体" w:hint="eastAsia"/>
                <w:b/>
                <w:sz w:val="24"/>
              </w:rPr>
              <w:t>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856"/>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工运书库阅览椅</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E02F7">
            <w:pPr>
              <w:jc w:val="center"/>
              <w:rPr>
                <w:rFonts w:ascii="宋体" w:hAnsi="宋体"/>
                <w:b/>
                <w:sz w:val="24"/>
              </w:rPr>
            </w:pPr>
            <w:r>
              <w:rPr>
                <w:rFonts w:ascii="宋体" w:hAnsi="宋体" w:hint="eastAsia"/>
                <w:b/>
                <w:sz w:val="24"/>
              </w:rPr>
              <w:t>常规</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20把</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68"/>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工运书库区书柜</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900*400*2200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126套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95"/>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健行书斋四人阅览桌</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1650*1000*760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2套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83"/>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健行书斋六人阅览桌</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2400*1000*760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2套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1124"/>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sidRPr="009B3354">
              <w:rPr>
                <w:rFonts w:ascii="宋体" w:hAnsi="宋体" w:hint="eastAsia"/>
                <w:b/>
                <w:sz w:val="24"/>
              </w:rPr>
              <w:t>健行书斋阅览椅</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常规、带扶手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20把</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r w:rsidR="00D5760D" w:rsidTr="009E02F7">
        <w:trPr>
          <w:trHeight w:val="971"/>
        </w:trPr>
        <w:tc>
          <w:tcPr>
            <w:tcW w:w="78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jc w:val="center"/>
              <w:rPr>
                <w:rFonts w:ascii="宋体" w:hAnsi="宋体"/>
                <w:b/>
                <w:sz w:val="24"/>
              </w:rPr>
            </w:pPr>
            <w:r>
              <w:rPr>
                <w:rFonts w:ascii="宋体" w:hAnsi="宋体" w:hint="eastAsia"/>
                <w:b/>
                <w:sz w:val="24"/>
              </w:rPr>
              <w:t>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sidRPr="009B3354">
              <w:rPr>
                <w:rFonts w:ascii="宋体" w:hAnsi="宋体" w:hint="eastAsia"/>
                <w:b/>
                <w:sz w:val="24"/>
              </w:rPr>
              <w:t>健行书斋单面书架</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900*400*220</w:t>
            </w:r>
            <w:r w:rsidR="00D5760D">
              <w:rPr>
                <w:rFonts w:ascii="宋体" w:hAnsi="宋体" w:hint="eastAsia"/>
                <w:b/>
                <w:sz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60D" w:rsidRDefault="009B3354">
            <w:pPr>
              <w:jc w:val="center"/>
              <w:rPr>
                <w:rFonts w:ascii="宋体" w:hAnsi="宋体"/>
                <w:b/>
                <w:sz w:val="24"/>
              </w:rPr>
            </w:pPr>
            <w:r>
              <w:rPr>
                <w:rFonts w:ascii="宋体" w:hAnsi="宋体" w:hint="eastAsia"/>
                <w:b/>
                <w:sz w:val="24"/>
              </w:rPr>
              <w:t>43套</w:t>
            </w:r>
          </w:p>
        </w:tc>
        <w:tc>
          <w:tcPr>
            <w:tcW w:w="1276"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tcPr>
          <w:p w:rsidR="00D5760D" w:rsidRDefault="00D5760D">
            <w:pPr>
              <w:jc w:val="center"/>
              <w:rPr>
                <w:rFonts w:ascii="宋体" w:hAnsi="宋体"/>
                <w:b/>
                <w:sz w:val="24"/>
              </w:rPr>
            </w:pPr>
          </w:p>
        </w:tc>
      </w:tr>
    </w:tbl>
    <w:p w:rsidR="00D5760D" w:rsidRDefault="00D5760D" w:rsidP="00D5760D"/>
    <w:p w:rsidR="00D5760D" w:rsidRDefault="00D5760D" w:rsidP="00D5760D">
      <w:pPr>
        <w:spacing w:line="360" w:lineRule="auto"/>
        <w:rPr>
          <w:rFonts w:ascii="宋体" w:hAnsi="宋体"/>
          <w:sz w:val="24"/>
        </w:rPr>
      </w:pPr>
      <w:r>
        <w:rPr>
          <w:rFonts w:ascii="宋体" w:hAnsi="宋体" w:hint="eastAsia"/>
          <w:sz w:val="24"/>
        </w:rPr>
        <w:t xml:space="preserve">   注：</w:t>
      </w:r>
    </w:p>
    <w:p w:rsidR="00D5760D" w:rsidRDefault="00D5760D" w:rsidP="00D5760D">
      <w:pPr>
        <w:snapToGrid w:val="0"/>
        <w:spacing w:line="360" w:lineRule="auto"/>
        <w:rPr>
          <w:rFonts w:ascii="宋体" w:hAnsi="宋体"/>
          <w:sz w:val="24"/>
        </w:rPr>
      </w:pPr>
      <w:r>
        <w:rPr>
          <w:rFonts w:ascii="宋体" w:hAnsi="宋体" w:hint="eastAsia"/>
          <w:sz w:val="24"/>
        </w:rPr>
        <w:t xml:space="preserve">   1、所报价格须用人民币元表示。</w:t>
      </w:r>
    </w:p>
    <w:p w:rsidR="00D5760D" w:rsidRDefault="00D5760D" w:rsidP="00D5760D">
      <w:pPr>
        <w:snapToGrid w:val="0"/>
        <w:spacing w:line="360" w:lineRule="auto"/>
        <w:rPr>
          <w:rFonts w:ascii="宋体" w:hAnsi="宋体"/>
          <w:sz w:val="24"/>
        </w:rPr>
      </w:pPr>
      <w:r>
        <w:rPr>
          <w:rFonts w:ascii="宋体" w:hAnsi="宋体" w:hint="eastAsia"/>
          <w:sz w:val="24"/>
        </w:rPr>
        <w:t xml:space="preserve">   2、合计价格应与《报价表》中“报价合计”一致。如因任何不一致而产生的不利后果，均由磋商供应商自行承担。</w:t>
      </w:r>
    </w:p>
    <w:p w:rsidR="00D5760D" w:rsidRDefault="00D5760D" w:rsidP="00D5760D">
      <w:pPr>
        <w:snapToGrid w:val="0"/>
        <w:spacing w:line="360" w:lineRule="auto"/>
        <w:rPr>
          <w:rFonts w:ascii="宋体" w:hAnsi="宋体"/>
          <w:sz w:val="24"/>
        </w:rPr>
      </w:pPr>
      <w:r>
        <w:rPr>
          <w:rFonts w:ascii="宋体" w:hAnsi="宋体" w:hint="eastAsia"/>
          <w:sz w:val="24"/>
        </w:rPr>
        <w:t xml:space="preserve">   3、此表适用于编制初次分项报价、最后分项报价等。</w:t>
      </w:r>
    </w:p>
    <w:p w:rsidR="00D5760D" w:rsidRDefault="00D5760D" w:rsidP="00D5760D">
      <w:pPr>
        <w:snapToGrid w:val="0"/>
        <w:spacing w:line="360" w:lineRule="auto"/>
        <w:rPr>
          <w:rFonts w:ascii="宋体" w:hAnsi="宋体"/>
          <w:sz w:val="24"/>
        </w:rPr>
      </w:pPr>
      <w:r>
        <w:rPr>
          <w:rFonts w:ascii="宋体" w:hAnsi="宋体" w:hint="eastAsia"/>
          <w:sz w:val="24"/>
        </w:rPr>
        <w:t xml:space="preserve">   4、其他相关费用应包括根据合同或其它原因应由磋商供应商支付的税款和应由磋商供应商负担的相关费用。</w:t>
      </w:r>
    </w:p>
    <w:p w:rsidR="00D5760D" w:rsidRDefault="00D5760D" w:rsidP="00D5760D">
      <w:pPr>
        <w:snapToGrid w:val="0"/>
        <w:spacing w:line="360" w:lineRule="auto"/>
        <w:rPr>
          <w:rFonts w:ascii="宋体" w:hAnsi="宋体"/>
          <w:kern w:val="0"/>
          <w:sz w:val="24"/>
        </w:rPr>
      </w:pPr>
      <w:r>
        <w:rPr>
          <w:rFonts w:ascii="宋体" w:hAnsi="宋体" w:hint="eastAsia"/>
          <w:sz w:val="24"/>
        </w:rPr>
        <w:t xml:space="preserve">  </w:t>
      </w:r>
    </w:p>
    <w:p w:rsidR="00D5760D" w:rsidRDefault="00D5760D" w:rsidP="00D5760D"/>
    <w:p w:rsidR="00D5760D" w:rsidRDefault="00D5760D" w:rsidP="00D5760D"/>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五、非进口产品声明函</w:t>
      </w:r>
    </w:p>
    <w:p w:rsidR="00D5760D" w:rsidRDefault="00D5760D" w:rsidP="00D5760D">
      <w:pPr>
        <w:jc w:val="left"/>
        <w:rPr>
          <w:rFonts w:ascii="宋体" w:eastAsia="宋体" w:hAnsi="宋体"/>
          <w:sz w:val="24"/>
        </w:rPr>
      </w:pPr>
    </w:p>
    <w:p w:rsidR="00D5760D" w:rsidRDefault="00D5760D" w:rsidP="00D5760D">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 xml:space="preserve">    我方承诺就 （项目名称、编号） 所投</w:t>
      </w:r>
      <w:r>
        <w:rPr>
          <w:rFonts w:ascii="宋体" w:hAnsi="宋体" w:cs="宋体" w:hint="eastAsia"/>
          <w:kern w:val="0"/>
          <w:sz w:val="24"/>
          <w:szCs w:val="24"/>
          <w:u w:val="single"/>
        </w:rPr>
        <w:t>所有</w:t>
      </w:r>
      <w:r>
        <w:rPr>
          <w:rFonts w:ascii="宋体" w:hAnsi="宋体" w:cs="宋体" w:hint="eastAsia"/>
          <w:kern w:val="0"/>
          <w:sz w:val="24"/>
          <w:szCs w:val="24"/>
        </w:rPr>
        <w:t>产品为非进口产品，我方保证上述内容的真实性，并承担由此引起的一切责任。</w:t>
      </w:r>
    </w:p>
    <w:p w:rsidR="00D5760D" w:rsidRDefault="00D5760D" w:rsidP="00D5760D">
      <w:pPr>
        <w:adjustRightInd w:val="0"/>
        <w:snapToGrid w:val="0"/>
        <w:spacing w:line="360" w:lineRule="auto"/>
        <w:jc w:val="left"/>
        <w:outlineLvl w:val="2"/>
        <w:rPr>
          <w:rFonts w:ascii="宋体" w:hAnsi="宋体" w:cs="宋体"/>
          <w:kern w:val="0"/>
          <w:sz w:val="24"/>
          <w:szCs w:val="24"/>
        </w:rPr>
      </w:pPr>
      <w:r>
        <w:rPr>
          <w:rFonts w:ascii="宋体" w:hAnsi="宋体" w:cs="宋体" w:hint="eastAsia"/>
          <w:kern w:val="0"/>
          <w:sz w:val="24"/>
          <w:szCs w:val="24"/>
        </w:rPr>
        <w:t xml:space="preserve">    特此声明。</w:t>
      </w:r>
    </w:p>
    <w:p w:rsidR="00D5760D" w:rsidRDefault="00D5760D" w:rsidP="00D5760D"/>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六、依法缴纳税收和社会保障资金的相关材料</w:t>
      </w:r>
    </w:p>
    <w:p w:rsidR="00D5760D" w:rsidRDefault="00D5760D" w:rsidP="00D5760D">
      <w:pPr>
        <w:jc w:val="left"/>
        <w:rPr>
          <w:rFonts w:ascii="宋体" w:eastAsia="宋体" w:hAnsi="宋体"/>
          <w:sz w:val="24"/>
        </w:rPr>
      </w:pPr>
    </w:p>
    <w:p w:rsidR="00D5760D" w:rsidRDefault="00D5760D" w:rsidP="00D5760D">
      <w:pPr>
        <w:spacing w:line="360" w:lineRule="auto"/>
      </w:pPr>
      <w:r>
        <w:rPr>
          <w:rFonts w:ascii="宋体" w:hAnsi="宋体" w:hint="eastAsia"/>
          <w:kern w:val="0"/>
          <w:sz w:val="24"/>
          <w:szCs w:val="24"/>
        </w:rPr>
        <w:t>磋商供应</w:t>
      </w:r>
      <w:proofErr w:type="gramStart"/>
      <w:r>
        <w:rPr>
          <w:rFonts w:ascii="宋体" w:hAnsi="宋体" w:hint="eastAsia"/>
          <w:kern w:val="0"/>
          <w:sz w:val="24"/>
          <w:szCs w:val="24"/>
        </w:rPr>
        <w:t>商依法</w:t>
      </w:r>
      <w:proofErr w:type="gramEnd"/>
      <w:r>
        <w:rPr>
          <w:rFonts w:ascii="宋体" w:hAnsi="宋体" w:hint="eastAsia"/>
          <w:kern w:val="0"/>
          <w:sz w:val="24"/>
          <w:szCs w:val="24"/>
        </w:rPr>
        <w:t>缴纳近半年内任意一个月税收的相关凭证，及磋商供应</w:t>
      </w:r>
      <w:proofErr w:type="gramStart"/>
      <w:r>
        <w:rPr>
          <w:rFonts w:ascii="宋体" w:hAnsi="宋体" w:hint="eastAsia"/>
          <w:kern w:val="0"/>
          <w:sz w:val="24"/>
          <w:szCs w:val="24"/>
        </w:rPr>
        <w:t>商依法</w:t>
      </w:r>
      <w:proofErr w:type="gramEnd"/>
      <w:r>
        <w:rPr>
          <w:rFonts w:ascii="宋体" w:hAnsi="宋体" w:hint="eastAsia"/>
          <w:kern w:val="0"/>
          <w:sz w:val="24"/>
          <w:szCs w:val="24"/>
        </w:rPr>
        <w:t>缴纳近半年内任意一个月社会保险的相关凭证。</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七、财务状况报告</w:t>
      </w:r>
    </w:p>
    <w:p w:rsidR="00D5760D" w:rsidRDefault="00D5760D" w:rsidP="00D5760D">
      <w:pPr>
        <w:jc w:val="left"/>
        <w:rPr>
          <w:rFonts w:ascii="宋体" w:eastAsia="宋体" w:hAnsi="宋体"/>
          <w:sz w:val="24"/>
        </w:rPr>
      </w:pPr>
    </w:p>
    <w:p w:rsidR="00D5760D" w:rsidRDefault="00D5760D" w:rsidP="00D5760D">
      <w:pPr>
        <w:spacing w:line="360" w:lineRule="auto"/>
        <w:rPr>
          <w:rFonts w:ascii="宋体" w:hAnsi="宋体"/>
          <w:kern w:val="0"/>
          <w:sz w:val="24"/>
          <w:szCs w:val="24"/>
        </w:rPr>
      </w:pPr>
      <w:r>
        <w:rPr>
          <w:rFonts w:ascii="宋体" w:hAnsi="宋体" w:hint="eastAsia"/>
          <w:kern w:val="0"/>
          <w:sz w:val="24"/>
          <w:szCs w:val="24"/>
        </w:rPr>
        <w:t>磋商供应商为法人的，须提供经审计的财务报告或基本账户的银行资信证明；其他组织和自然人，可以提供银行资信证明。磋商供应商也可以提供财政部门认可的政府采购专业担保机构出具的磋商担保函。</w:t>
      </w:r>
    </w:p>
    <w:p w:rsidR="00D5760D" w:rsidRDefault="00D5760D" w:rsidP="00D5760D">
      <w:pPr>
        <w:spacing w:line="360" w:lineRule="auto"/>
        <w:rPr>
          <w:rFonts w:ascii="宋体" w:hAnsi="宋体"/>
          <w:sz w:val="24"/>
          <w:szCs w:val="24"/>
        </w:rPr>
      </w:pPr>
    </w:p>
    <w:p w:rsidR="00D5760D" w:rsidRDefault="00D5760D" w:rsidP="00D5760D">
      <w:pPr>
        <w:spacing w:line="360" w:lineRule="auto"/>
      </w:pPr>
      <w:r>
        <w:rPr>
          <w:rFonts w:ascii="宋体" w:hAnsi="宋体" w:hint="eastAsia"/>
          <w:kern w:val="0"/>
          <w:sz w:val="24"/>
          <w:szCs w:val="24"/>
        </w:rPr>
        <w:t>备注：上述财务报告，磋商日期为上半年的，应当为近两个年度任</w:t>
      </w:r>
      <w:proofErr w:type="gramStart"/>
      <w:r>
        <w:rPr>
          <w:rFonts w:ascii="宋体" w:hAnsi="宋体" w:hint="eastAsia"/>
          <w:kern w:val="0"/>
          <w:sz w:val="24"/>
          <w:szCs w:val="24"/>
        </w:rPr>
        <w:t>一</w:t>
      </w:r>
      <w:proofErr w:type="gramEnd"/>
      <w:r>
        <w:rPr>
          <w:rFonts w:ascii="宋体" w:hAnsi="宋体" w:hint="eastAsia"/>
          <w:kern w:val="0"/>
          <w:sz w:val="24"/>
          <w:szCs w:val="24"/>
        </w:rPr>
        <w:t>年度经审计的财务报告；磋商日期为下半年的，应当为上一个年度经审计的财务报告。</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八、重大技术服务偏离</w:t>
      </w:r>
    </w:p>
    <w:p w:rsidR="00D5760D" w:rsidRDefault="00D5760D" w:rsidP="00D5760D">
      <w:pPr>
        <w:jc w:val="left"/>
        <w:rPr>
          <w:rFonts w:ascii="宋体" w:eastAsia="宋体" w:hAnsi="宋体"/>
          <w:sz w:val="24"/>
        </w:rPr>
      </w:pPr>
    </w:p>
    <w:p w:rsidR="00D5760D" w:rsidRDefault="00D5760D" w:rsidP="00D5760D">
      <w:pPr>
        <w:jc w:val="left"/>
        <w:rPr>
          <w:rFonts w:ascii="宋体" w:hAnsi="宋体"/>
          <w:sz w:val="24"/>
        </w:rPr>
      </w:pPr>
    </w:p>
    <w:tbl>
      <w:tblPr>
        <w:tblpPr w:leftFromText="180" w:rightFromText="180" w:vertAnchor="text" w:horzAnchor="margin" w:tblpXSpec="center" w:tblpY="117"/>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749"/>
        <w:gridCol w:w="3020"/>
        <w:gridCol w:w="2410"/>
        <w:gridCol w:w="1879"/>
        <w:gridCol w:w="914"/>
      </w:tblGrid>
      <w:tr w:rsidR="00D5760D" w:rsidTr="00D5760D">
        <w:trPr>
          <w:trHeight w:val="819"/>
        </w:trPr>
        <w:tc>
          <w:tcPr>
            <w:tcW w:w="1159"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rsidR="00D5760D" w:rsidRDefault="00D5760D">
            <w:pPr>
              <w:spacing w:line="720" w:lineRule="auto"/>
              <w:ind w:left="113" w:right="113"/>
              <w:jc w:val="center"/>
              <w:rPr>
                <w:rFonts w:ascii="宋体" w:hAnsi="宋体"/>
                <w:b/>
                <w:sz w:val="24"/>
                <w:szCs w:val="24"/>
              </w:rPr>
            </w:pPr>
            <w:r>
              <w:rPr>
                <w:rFonts w:ascii="宋体" w:hAnsi="宋体" w:hint="eastAsia"/>
                <w:b/>
                <w:sz w:val="24"/>
                <w:szCs w:val="24"/>
              </w:rPr>
              <w:t>重大技术服务偏离</w:t>
            </w:r>
          </w:p>
        </w:tc>
        <w:tc>
          <w:tcPr>
            <w:tcW w:w="74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snapToGrid w:val="0"/>
              <w:jc w:val="center"/>
              <w:rPr>
                <w:rFonts w:ascii="宋体" w:hAnsi="宋体"/>
                <w:b/>
                <w:sz w:val="24"/>
                <w:szCs w:val="24"/>
              </w:rPr>
            </w:pPr>
            <w:r>
              <w:rPr>
                <w:rFonts w:ascii="宋体" w:hAnsi="宋体" w:hint="eastAsia"/>
                <w:b/>
                <w:sz w:val="24"/>
                <w:szCs w:val="24"/>
              </w:rPr>
              <w:t>序号</w:t>
            </w:r>
          </w:p>
        </w:tc>
        <w:tc>
          <w:tcPr>
            <w:tcW w:w="3020" w:type="dxa"/>
            <w:tcBorders>
              <w:top w:val="single" w:sz="4" w:space="0" w:color="auto"/>
              <w:left w:val="single" w:sz="4" w:space="0" w:color="auto"/>
              <w:bottom w:val="single" w:sz="4" w:space="0" w:color="auto"/>
              <w:right w:val="single" w:sz="4" w:space="0" w:color="auto"/>
            </w:tcBorders>
            <w:vAlign w:val="center"/>
            <w:hideMark/>
          </w:tcPr>
          <w:p w:rsidR="00D5760D" w:rsidRDefault="00D5760D">
            <w:pPr>
              <w:snapToGrid w:val="0"/>
              <w:jc w:val="center"/>
              <w:rPr>
                <w:rFonts w:ascii="宋体" w:hAnsi="宋体"/>
                <w:b/>
                <w:sz w:val="24"/>
                <w:szCs w:val="24"/>
              </w:rPr>
            </w:pPr>
            <w:r>
              <w:rPr>
                <w:rFonts w:ascii="宋体" w:hAnsi="宋体" w:hint="eastAsia"/>
                <w:b/>
                <w:sz w:val="24"/>
                <w:szCs w:val="24"/>
              </w:rPr>
              <w:t>竞争性磋商文件要求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D5760D" w:rsidRDefault="00D5760D">
            <w:pPr>
              <w:snapToGrid w:val="0"/>
              <w:jc w:val="center"/>
              <w:rPr>
                <w:rFonts w:ascii="宋体" w:hAnsi="宋体"/>
                <w:b/>
                <w:sz w:val="24"/>
                <w:szCs w:val="24"/>
              </w:rPr>
            </w:pPr>
            <w:r>
              <w:rPr>
                <w:rFonts w:ascii="宋体" w:hAnsi="宋体" w:hint="eastAsia"/>
                <w:b/>
                <w:sz w:val="24"/>
                <w:szCs w:val="24"/>
              </w:rPr>
              <w:t>磋商响应文件响应</w:t>
            </w:r>
          </w:p>
        </w:tc>
        <w:tc>
          <w:tcPr>
            <w:tcW w:w="1879" w:type="dxa"/>
            <w:tcBorders>
              <w:top w:val="single" w:sz="4" w:space="0" w:color="auto"/>
              <w:left w:val="single" w:sz="4" w:space="0" w:color="auto"/>
              <w:bottom w:val="single" w:sz="4" w:space="0" w:color="auto"/>
              <w:right w:val="single" w:sz="4" w:space="0" w:color="auto"/>
            </w:tcBorders>
            <w:vAlign w:val="center"/>
            <w:hideMark/>
          </w:tcPr>
          <w:p w:rsidR="00D5760D" w:rsidRDefault="00D5760D">
            <w:pPr>
              <w:snapToGrid w:val="0"/>
              <w:jc w:val="center"/>
              <w:rPr>
                <w:rFonts w:ascii="宋体" w:hAnsi="宋体"/>
                <w:b/>
                <w:sz w:val="24"/>
                <w:szCs w:val="24"/>
                <w:u w:val="single"/>
              </w:rPr>
            </w:pPr>
            <w:r>
              <w:rPr>
                <w:rFonts w:ascii="宋体" w:hAnsi="宋体" w:hint="eastAsia"/>
                <w:b/>
                <w:sz w:val="24"/>
                <w:szCs w:val="24"/>
              </w:rPr>
              <w:t>偏离</w:t>
            </w:r>
          </w:p>
        </w:tc>
        <w:tc>
          <w:tcPr>
            <w:tcW w:w="914" w:type="dxa"/>
            <w:tcBorders>
              <w:top w:val="single" w:sz="4" w:space="0" w:color="auto"/>
              <w:left w:val="single" w:sz="4" w:space="0" w:color="auto"/>
              <w:bottom w:val="single" w:sz="4" w:space="0" w:color="auto"/>
              <w:right w:val="single" w:sz="12" w:space="0" w:color="auto"/>
            </w:tcBorders>
            <w:vAlign w:val="center"/>
            <w:hideMark/>
          </w:tcPr>
          <w:p w:rsidR="00D5760D" w:rsidRDefault="00D5760D">
            <w:pPr>
              <w:snapToGrid w:val="0"/>
              <w:jc w:val="center"/>
              <w:rPr>
                <w:rFonts w:ascii="宋体" w:hAnsi="宋体"/>
                <w:b/>
                <w:sz w:val="24"/>
                <w:szCs w:val="24"/>
              </w:rPr>
            </w:pPr>
            <w:r>
              <w:rPr>
                <w:rFonts w:ascii="宋体" w:hAnsi="宋体" w:hint="eastAsia"/>
                <w:b/>
                <w:sz w:val="24"/>
                <w:szCs w:val="24"/>
              </w:rPr>
              <w:t>说明</w:t>
            </w:r>
          </w:p>
        </w:tc>
      </w:tr>
      <w:tr w:rsidR="00D5760D" w:rsidTr="00D5760D">
        <w:tc>
          <w:tcPr>
            <w:tcW w:w="0" w:type="auto"/>
            <w:vMerge/>
            <w:tcBorders>
              <w:top w:val="single" w:sz="4" w:space="0" w:color="auto"/>
              <w:left w:val="single" w:sz="12" w:space="0" w:color="auto"/>
              <w:bottom w:val="single" w:sz="12" w:space="0" w:color="auto"/>
              <w:right w:val="single" w:sz="4" w:space="0" w:color="auto"/>
            </w:tcBorders>
            <w:vAlign w:val="center"/>
            <w:hideMark/>
          </w:tcPr>
          <w:p w:rsidR="00D5760D" w:rsidRDefault="00D5760D">
            <w:pPr>
              <w:widowControl/>
              <w:jc w:val="left"/>
              <w:rPr>
                <w:rFonts w:ascii="宋体" w:hAnsi="宋体"/>
                <w:b/>
                <w:sz w:val="24"/>
                <w:szCs w:val="24"/>
              </w:rPr>
            </w:pPr>
          </w:p>
        </w:tc>
        <w:tc>
          <w:tcPr>
            <w:tcW w:w="749" w:type="dxa"/>
            <w:tcBorders>
              <w:top w:val="single" w:sz="4" w:space="0" w:color="auto"/>
              <w:left w:val="single" w:sz="4" w:space="0" w:color="auto"/>
              <w:bottom w:val="single" w:sz="4" w:space="0" w:color="auto"/>
              <w:right w:val="single" w:sz="4" w:space="0" w:color="auto"/>
            </w:tcBorders>
          </w:tcPr>
          <w:p w:rsidR="00D5760D" w:rsidRDefault="00D5760D">
            <w:pPr>
              <w:spacing w:line="720" w:lineRule="auto"/>
              <w:jc w:val="center"/>
              <w:rPr>
                <w:rFonts w:ascii="宋体" w:hAnsi="宋体"/>
                <w:b/>
                <w:sz w:val="24"/>
                <w:szCs w:val="24"/>
                <w:u w:val="single"/>
              </w:rPr>
            </w:pPr>
          </w:p>
        </w:tc>
        <w:tc>
          <w:tcPr>
            <w:tcW w:w="302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241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D5760D" w:rsidRDefault="00D5760D">
            <w:pPr>
              <w:spacing w:line="720" w:lineRule="auto"/>
              <w:jc w:val="center"/>
              <w:rPr>
                <w:rFonts w:ascii="宋体" w:hAnsi="宋体"/>
                <w:b/>
                <w:sz w:val="24"/>
                <w:szCs w:val="24"/>
                <w:u w:val="single"/>
              </w:rPr>
            </w:pPr>
          </w:p>
        </w:tc>
      </w:tr>
      <w:tr w:rsidR="00D5760D" w:rsidTr="00D5760D">
        <w:tc>
          <w:tcPr>
            <w:tcW w:w="0" w:type="auto"/>
            <w:vMerge/>
            <w:tcBorders>
              <w:top w:val="single" w:sz="4" w:space="0" w:color="auto"/>
              <w:left w:val="single" w:sz="12" w:space="0" w:color="auto"/>
              <w:bottom w:val="single" w:sz="12" w:space="0" w:color="auto"/>
              <w:right w:val="single" w:sz="4" w:space="0" w:color="auto"/>
            </w:tcBorders>
            <w:vAlign w:val="center"/>
            <w:hideMark/>
          </w:tcPr>
          <w:p w:rsidR="00D5760D" w:rsidRDefault="00D5760D">
            <w:pPr>
              <w:widowControl/>
              <w:jc w:val="left"/>
              <w:rPr>
                <w:rFonts w:ascii="宋体" w:hAnsi="宋体"/>
                <w:b/>
                <w:sz w:val="24"/>
                <w:szCs w:val="24"/>
              </w:rPr>
            </w:pPr>
          </w:p>
        </w:tc>
        <w:tc>
          <w:tcPr>
            <w:tcW w:w="749" w:type="dxa"/>
            <w:tcBorders>
              <w:top w:val="single" w:sz="4" w:space="0" w:color="auto"/>
              <w:left w:val="single" w:sz="4" w:space="0" w:color="auto"/>
              <w:bottom w:val="single" w:sz="4" w:space="0" w:color="auto"/>
              <w:right w:val="single" w:sz="4" w:space="0" w:color="auto"/>
            </w:tcBorders>
          </w:tcPr>
          <w:p w:rsidR="00D5760D" w:rsidRDefault="00D5760D">
            <w:pPr>
              <w:spacing w:line="720" w:lineRule="auto"/>
              <w:jc w:val="center"/>
              <w:rPr>
                <w:rFonts w:ascii="宋体" w:hAnsi="宋体"/>
                <w:b/>
                <w:sz w:val="24"/>
                <w:szCs w:val="24"/>
                <w:u w:val="single"/>
              </w:rPr>
            </w:pPr>
          </w:p>
        </w:tc>
        <w:tc>
          <w:tcPr>
            <w:tcW w:w="302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241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D5760D" w:rsidRDefault="00D5760D">
            <w:pPr>
              <w:spacing w:line="720" w:lineRule="auto"/>
              <w:jc w:val="center"/>
              <w:rPr>
                <w:rFonts w:ascii="宋体" w:hAnsi="宋体"/>
                <w:b/>
                <w:sz w:val="24"/>
                <w:szCs w:val="24"/>
                <w:u w:val="single"/>
              </w:rPr>
            </w:pPr>
          </w:p>
        </w:tc>
      </w:tr>
      <w:tr w:rsidR="00D5760D" w:rsidTr="00D5760D">
        <w:tc>
          <w:tcPr>
            <w:tcW w:w="0" w:type="auto"/>
            <w:vMerge/>
            <w:tcBorders>
              <w:top w:val="single" w:sz="4" w:space="0" w:color="auto"/>
              <w:left w:val="single" w:sz="12" w:space="0" w:color="auto"/>
              <w:bottom w:val="single" w:sz="12" w:space="0" w:color="auto"/>
              <w:right w:val="single" w:sz="4" w:space="0" w:color="auto"/>
            </w:tcBorders>
            <w:vAlign w:val="center"/>
            <w:hideMark/>
          </w:tcPr>
          <w:p w:rsidR="00D5760D" w:rsidRDefault="00D5760D">
            <w:pPr>
              <w:widowControl/>
              <w:jc w:val="left"/>
              <w:rPr>
                <w:rFonts w:ascii="宋体" w:hAnsi="宋体"/>
                <w:b/>
                <w:sz w:val="24"/>
                <w:szCs w:val="24"/>
              </w:rPr>
            </w:pPr>
          </w:p>
        </w:tc>
        <w:tc>
          <w:tcPr>
            <w:tcW w:w="749" w:type="dxa"/>
            <w:tcBorders>
              <w:top w:val="single" w:sz="4" w:space="0" w:color="auto"/>
              <w:left w:val="single" w:sz="4" w:space="0" w:color="auto"/>
              <w:bottom w:val="single" w:sz="4" w:space="0" w:color="auto"/>
              <w:right w:val="single" w:sz="4" w:space="0" w:color="auto"/>
            </w:tcBorders>
          </w:tcPr>
          <w:p w:rsidR="00D5760D" w:rsidRDefault="00D5760D">
            <w:pPr>
              <w:spacing w:line="720" w:lineRule="auto"/>
              <w:jc w:val="center"/>
              <w:rPr>
                <w:rFonts w:ascii="宋体" w:hAnsi="宋体"/>
                <w:b/>
                <w:sz w:val="24"/>
                <w:szCs w:val="24"/>
                <w:u w:val="single"/>
              </w:rPr>
            </w:pPr>
          </w:p>
        </w:tc>
        <w:tc>
          <w:tcPr>
            <w:tcW w:w="302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2410"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D5760D" w:rsidRDefault="00D5760D">
            <w:pPr>
              <w:spacing w:line="720" w:lineRule="auto"/>
              <w:jc w:val="center"/>
              <w:rPr>
                <w:rFonts w:ascii="宋体" w:hAnsi="宋体"/>
                <w:b/>
                <w:sz w:val="24"/>
                <w:szCs w:val="24"/>
                <w:u w:val="single"/>
              </w:rPr>
            </w:pPr>
          </w:p>
        </w:tc>
      </w:tr>
      <w:tr w:rsidR="00D5760D" w:rsidTr="00D5760D">
        <w:tc>
          <w:tcPr>
            <w:tcW w:w="0" w:type="auto"/>
            <w:vMerge/>
            <w:tcBorders>
              <w:top w:val="single" w:sz="4" w:space="0" w:color="auto"/>
              <w:left w:val="single" w:sz="12" w:space="0" w:color="auto"/>
              <w:bottom w:val="single" w:sz="12" w:space="0" w:color="auto"/>
              <w:right w:val="single" w:sz="4" w:space="0" w:color="auto"/>
            </w:tcBorders>
            <w:vAlign w:val="center"/>
            <w:hideMark/>
          </w:tcPr>
          <w:p w:rsidR="00D5760D" w:rsidRDefault="00D5760D">
            <w:pPr>
              <w:widowControl/>
              <w:jc w:val="left"/>
              <w:rPr>
                <w:rFonts w:ascii="宋体" w:hAnsi="宋体"/>
                <w:b/>
                <w:sz w:val="24"/>
                <w:szCs w:val="24"/>
              </w:rPr>
            </w:pPr>
          </w:p>
        </w:tc>
        <w:tc>
          <w:tcPr>
            <w:tcW w:w="749" w:type="dxa"/>
            <w:tcBorders>
              <w:top w:val="single" w:sz="4" w:space="0" w:color="auto"/>
              <w:left w:val="single" w:sz="4" w:space="0" w:color="auto"/>
              <w:bottom w:val="single" w:sz="12" w:space="0" w:color="auto"/>
              <w:right w:val="single" w:sz="4" w:space="0" w:color="auto"/>
            </w:tcBorders>
          </w:tcPr>
          <w:p w:rsidR="00D5760D" w:rsidRDefault="00D5760D">
            <w:pPr>
              <w:spacing w:line="720" w:lineRule="auto"/>
              <w:jc w:val="center"/>
              <w:rPr>
                <w:rFonts w:ascii="宋体" w:hAnsi="宋体"/>
                <w:b/>
                <w:sz w:val="24"/>
                <w:szCs w:val="24"/>
                <w:u w:val="single"/>
              </w:rPr>
            </w:pPr>
          </w:p>
        </w:tc>
        <w:tc>
          <w:tcPr>
            <w:tcW w:w="3020" w:type="dxa"/>
            <w:tcBorders>
              <w:top w:val="single" w:sz="4" w:space="0" w:color="auto"/>
              <w:left w:val="single" w:sz="4" w:space="0" w:color="auto"/>
              <w:bottom w:val="single" w:sz="12"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2410" w:type="dxa"/>
            <w:tcBorders>
              <w:top w:val="single" w:sz="4" w:space="0" w:color="auto"/>
              <w:left w:val="single" w:sz="4" w:space="0" w:color="auto"/>
              <w:bottom w:val="single" w:sz="12"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1879" w:type="dxa"/>
            <w:tcBorders>
              <w:top w:val="single" w:sz="4" w:space="0" w:color="auto"/>
              <w:left w:val="single" w:sz="4" w:space="0" w:color="auto"/>
              <w:bottom w:val="single" w:sz="12" w:space="0" w:color="auto"/>
              <w:right w:val="single" w:sz="4" w:space="0" w:color="auto"/>
            </w:tcBorders>
            <w:vAlign w:val="center"/>
          </w:tcPr>
          <w:p w:rsidR="00D5760D" w:rsidRDefault="00D5760D">
            <w:pPr>
              <w:spacing w:line="720" w:lineRule="auto"/>
              <w:jc w:val="center"/>
              <w:rPr>
                <w:rFonts w:ascii="宋体" w:hAnsi="宋体"/>
                <w:b/>
                <w:sz w:val="24"/>
                <w:szCs w:val="24"/>
                <w:u w:val="single"/>
              </w:rPr>
            </w:pPr>
          </w:p>
        </w:tc>
        <w:tc>
          <w:tcPr>
            <w:tcW w:w="914" w:type="dxa"/>
            <w:tcBorders>
              <w:top w:val="single" w:sz="4" w:space="0" w:color="auto"/>
              <w:left w:val="single" w:sz="4" w:space="0" w:color="auto"/>
              <w:bottom w:val="single" w:sz="12" w:space="0" w:color="auto"/>
              <w:right w:val="single" w:sz="12" w:space="0" w:color="auto"/>
            </w:tcBorders>
            <w:vAlign w:val="center"/>
          </w:tcPr>
          <w:p w:rsidR="00D5760D" w:rsidRDefault="00D5760D">
            <w:pPr>
              <w:spacing w:line="720" w:lineRule="auto"/>
              <w:jc w:val="center"/>
              <w:rPr>
                <w:rFonts w:ascii="宋体" w:hAnsi="宋体"/>
                <w:b/>
                <w:sz w:val="24"/>
                <w:szCs w:val="24"/>
                <w:u w:val="single"/>
              </w:rPr>
            </w:pPr>
          </w:p>
        </w:tc>
      </w:tr>
    </w:tbl>
    <w:p w:rsidR="00D5760D" w:rsidRDefault="00D5760D" w:rsidP="00D5760D">
      <w:pPr>
        <w:spacing w:line="400" w:lineRule="atLeast"/>
        <w:rPr>
          <w:b/>
          <w:sz w:val="24"/>
        </w:rPr>
      </w:pPr>
    </w:p>
    <w:p w:rsidR="00D5760D" w:rsidRDefault="00D5760D" w:rsidP="00D5760D">
      <w:pPr>
        <w:spacing w:line="360" w:lineRule="auto"/>
        <w:rPr>
          <w:b/>
          <w:sz w:val="24"/>
        </w:rPr>
      </w:pPr>
      <w:r>
        <w:rPr>
          <w:rFonts w:hint="eastAsia"/>
          <w:b/>
          <w:sz w:val="24"/>
        </w:rPr>
        <w:t>备注：</w:t>
      </w:r>
      <w:r>
        <w:rPr>
          <w:b/>
          <w:sz w:val="24"/>
        </w:rPr>
        <w:t xml:space="preserve"> </w:t>
      </w:r>
      <w:r>
        <w:rPr>
          <w:rFonts w:hint="eastAsia"/>
          <w:b/>
          <w:sz w:val="24"/>
        </w:rPr>
        <w:t>此表可自行扩展。</w:t>
      </w:r>
    </w:p>
    <w:p w:rsidR="00D5760D" w:rsidRDefault="00D5760D" w:rsidP="00D5760D"/>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十、磋商供应商案例</w:t>
      </w:r>
    </w:p>
    <w:p w:rsidR="00D5760D" w:rsidRDefault="00D5760D" w:rsidP="00D5760D">
      <w:pPr>
        <w:jc w:val="left"/>
        <w:rPr>
          <w:rFonts w:ascii="宋体" w:eastAsia="宋体" w:hAnsi="宋体"/>
          <w:sz w:val="24"/>
        </w:rPr>
      </w:pPr>
    </w:p>
    <w:p w:rsidR="00D5760D" w:rsidRDefault="00D5760D" w:rsidP="00D5760D">
      <w:pPr>
        <w:spacing w:line="360" w:lineRule="auto"/>
        <w:rPr>
          <w:rFonts w:ascii="宋体" w:hAnsi="宋体"/>
          <w:kern w:val="0"/>
          <w:sz w:val="24"/>
          <w:szCs w:val="24"/>
        </w:rPr>
      </w:pPr>
      <w:r>
        <w:rPr>
          <w:rFonts w:ascii="宋体" w:hAnsi="宋体" w:hint="eastAsia"/>
          <w:kern w:val="0"/>
          <w:sz w:val="24"/>
          <w:szCs w:val="24"/>
        </w:rPr>
        <w:t>2014年至今，磋商供应</w:t>
      </w:r>
      <w:proofErr w:type="gramStart"/>
      <w:r>
        <w:rPr>
          <w:rFonts w:ascii="宋体" w:hAnsi="宋体" w:hint="eastAsia"/>
          <w:kern w:val="0"/>
          <w:sz w:val="24"/>
          <w:szCs w:val="24"/>
        </w:rPr>
        <w:t>商独立</w:t>
      </w:r>
      <w:proofErr w:type="gramEnd"/>
      <w:r>
        <w:rPr>
          <w:rFonts w:ascii="宋体" w:hAnsi="宋体" w:hint="eastAsia"/>
          <w:kern w:val="0"/>
          <w:sz w:val="24"/>
          <w:szCs w:val="24"/>
        </w:rPr>
        <w:t>承担过100万元（含）以上的同类项目实施案例（须提供合同首页、合同金额和签字所在页原件扫描件）。</w:t>
      </w:r>
    </w:p>
    <w:p w:rsidR="00D5760D" w:rsidRDefault="00D5760D" w:rsidP="00D5760D">
      <w:pPr>
        <w:spacing w:line="360" w:lineRule="auto"/>
        <w:rPr>
          <w:rFonts w:ascii="宋体" w:hAnsi="宋体"/>
          <w:kern w:val="0"/>
          <w:sz w:val="24"/>
          <w:szCs w:val="24"/>
        </w:rPr>
      </w:pP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559"/>
        <w:gridCol w:w="1985"/>
        <w:gridCol w:w="1432"/>
        <w:gridCol w:w="1433"/>
        <w:gridCol w:w="1433"/>
      </w:tblGrid>
      <w:tr w:rsidR="00D5760D" w:rsidTr="00D5760D">
        <w:trPr>
          <w:trHeight w:val="756"/>
        </w:trPr>
        <w:tc>
          <w:tcPr>
            <w:tcW w:w="959"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项目名称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合同主要标的物</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采购单位</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合同金额</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jc w:val="center"/>
              <w:rPr>
                <w:sz w:val="24"/>
                <w:szCs w:val="24"/>
              </w:rPr>
            </w:pPr>
            <w:r>
              <w:rPr>
                <w:rFonts w:hint="eastAsia"/>
                <w:sz w:val="24"/>
                <w:szCs w:val="24"/>
              </w:rPr>
              <w:t>采购日期</w:t>
            </w:r>
          </w:p>
        </w:tc>
      </w:tr>
      <w:tr w:rsidR="00D5760D" w:rsidTr="00D5760D">
        <w:trPr>
          <w:trHeight w:val="708"/>
        </w:trPr>
        <w:tc>
          <w:tcPr>
            <w:tcW w:w="9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r>
      <w:tr w:rsidR="00D5760D" w:rsidTr="00D5760D">
        <w:trPr>
          <w:trHeight w:val="690"/>
        </w:trPr>
        <w:tc>
          <w:tcPr>
            <w:tcW w:w="9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r>
      <w:tr w:rsidR="00D5760D" w:rsidTr="00D5760D">
        <w:trPr>
          <w:trHeight w:val="842"/>
        </w:trPr>
        <w:tc>
          <w:tcPr>
            <w:tcW w:w="9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D5760D" w:rsidRDefault="00D5760D">
            <w:pPr>
              <w:jc w:val="center"/>
              <w:rPr>
                <w:sz w:val="24"/>
                <w:szCs w:val="24"/>
              </w:rPr>
            </w:pPr>
          </w:p>
        </w:tc>
      </w:tr>
    </w:tbl>
    <w:p w:rsidR="00D5760D" w:rsidRDefault="00D5760D" w:rsidP="00D5760D">
      <w:pPr>
        <w:spacing w:line="360" w:lineRule="auto"/>
      </w:pP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十一、产品的节能环保性</w:t>
      </w:r>
    </w:p>
    <w:p w:rsidR="00D5760D" w:rsidRDefault="00D5760D" w:rsidP="00D5760D">
      <w:pPr>
        <w:jc w:val="left"/>
        <w:rPr>
          <w:rFonts w:ascii="宋体" w:eastAsia="宋体" w:hAnsi="宋体"/>
          <w:sz w:val="24"/>
        </w:rPr>
      </w:pPr>
    </w:p>
    <w:p w:rsidR="00D5760D" w:rsidRDefault="00D5760D" w:rsidP="00D5760D">
      <w:pPr>
        <w:spacing w:line="360" w:lineRule="auto"/>
      </w:pPr>
      <w:r>
        <w:rPr>
          <w:rFonts w:hint="eastAsia"/>
          <w:kern w:val="0"/>
          <w:sz w:val="24"/>
          <w:szCs w:val="24"/>
        </w:rPr>
        <w:t>提供参加磋商产品在最新一期《节能产品政府采购清单》（第二十一期）及《环境标志产品政府采购清单》（第十九期）所在页的复印件</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十二、ISO9001质量管理体系认证证书</w:t>
      </w:r>
    </w:p>
    <w:p w:rsidR="00D5760D" w:rsidRDefault="00D5760D" w:rsidP="00D5760D">
      <w:pPr>
        <w:jc w:val="left"/>
        <w:rPr>
          <w:rFonts w:ascii="宋体" w:eastAsia="宋体" w:hAnsi="宋体"/>
          <w:sz w:val="24"/>
        </w:rPr>
      </w:pPr>
    </w:p>
    <w:p w:rsidR="00D5760D" w:rsidRDefault="00D5760D" w:rsidP="00D5760D">
      <w:r>
        <w:rPr>
          <w:rFonts w:hint="eastAsia"/>
          <w:kern w:val="0"/>
          <w:sz w:val="24"/>
          <w:szCs w:val="24"/>
        </w:rPr>
        <w:t>磋商供应商提供</w:t>
      </w:r>
      <w:r>
        <w:rPr>
          <w:kern w:val="0"/>
          <w:sz w:val="24"/>
          <w:szCs w:val="24"/>
        </w:rPr>
        <w:t>ISO9001</w:t>
      </w:r>
      <w:r>
        <w:rPr>
          <w:rFonts w:hint="eastAsia"/>
          <w:kern w:val="0"/>
          <w:sz w:val="24"/>
          <w:szCs w:val="24"/>
        </w:rPr>
        <w:t>质量管理体系认证证书扫描书。</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十三、计算机软件著作权登记证书</w:t>
      </w:r>
    </w:p>
    <w:p w:rsidR="00D5760D" w:rsidRDefault="00D5760D" w:rsidP="00D5760D">
      <w:pPr>
        <w:jc w:val="left"/>
        <w:rPr>
          <w:rFonts w:ascii="宋体" w:eastAsia="宋体" w:hAnsi="宋体"/>
          <w:sz w:val="24"/>
        </w:rPr>
      </w:pPr>
    </w:p>
    <w:p w:rsidR="00D5760D" w:rsidRDefault="00D5760D" w:rsidP="00D5760D">
      <w:pPr>
        <w:rPr>
          <w:sz w:val="24"/>
          <w:szCs w:val="24"/>
        </w:rPr>
      </w:pPr>
      <w:r>
        <w:rPr>
          <w:rFonts w:hint="eastAsia"/>
          <w:sz w:val="24"/>
          <w:szCs w:val="24"/>
        </w:rPr>
        <w:t>提供</w:t>
      </w:r>
      <w:r>
        <w:rPr>
          <w:sz w:val="24"/>
          <w:szCs w:val="24"/>
        </w:rPr>
        <w:t>ISO14001</w:t>
      </w:r>
      <w:r>
        <w:rPr>
          <w:rFonts w:hint="eastAsia"/>
          <w:sz w:val="24"/>
          <w:szCs w:val="24"/>
        </w:rPr>
        <w:t>环境认证证书扫描件。</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十四、售后服务及承诺</w:t>
      </w:r>
    </w:p>
    <w:p w:rsidR="00D5760D" w:rsidRDefault="00D5760D" w:rsidP="00D5760D">
      <w:pPr>
        <w:jc w:val="left"/>
        <w:rPr>
          <w:rFonts w:ascii="宋体" w:eastAsia="宋体" w:hAnsi="宋体"/>
          <w:sz w:val="24"/>
        </w:rPr>
      </w:pPr>
    </w:p>
    <w:p w:rsidR="00D5760D" w:rsidRDefault="00D5760D" w:rsidP="00D5760D">
      <w:r>
        <w:rPr>
          <w:rFonts w:hint="eastAsia"/>
          <w:kern w:val="0"/>
          <w:sz w:val="24"/>
          <w:szCs w:val="24"/>
        </w:rPr>
        <w:t>根据技术文件中的售后服务要求，编制售后服务响应方案。</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十五、磋商供应商承诺的质保期限</w:t>
      </w:r>
    </w:p>
    <w:p w:rsidR="00D5760D" w:rsidRDefault="00D5760D" w:rsidP="00D5760D">
      <w:pPr>
        <w:jc w:val="left"/>
        <w:rPr>
          <w:rFonts w:ascii="宋体" w:eastAsia="宋体" w:hAnsi="宋体"/>
          <w:sz w:val="24"/>
        </w:rPr>
      </w:pPr>
    </w:p>
    <w:p w:rsidR="00D5760D" w:rsidRDefault="00D5760D" w:rsidP="00D5760D">
      <w:pPr>
        <w:rPr>
          <w:sz w:val="24"/>
          <w:szCs w:val="24"/>
        </w:rPr>
      </w:pPr>
      <w:r>
        <w:rPr>
          <w:rFonts w:hint="eastAsia"/>
          <w:sz w:val="24"/>
          <w:szCs w:val="24"/>
        </w:rPr>
        <w:t>产品免费质保期限</w:t>
      </w:r>
    </w:p>
    <w:p w:rsidR="00D5760D" w:rsidRDefault="00D5760D" w:rsidP="00D5760D"/>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十六、中小企业声明函</w:t>
      </w:r>
    </w:p>
    <w:p w:rsidR="00D5760D" w:rsidRDefault="00D5760D" w:rsidP="00D5760D">
      <w:pPr>
        <w:jc w:val="left"/>
        <w:rPr>
          <w:rFonts w:ascii="宋体" w:eastAsia="宋体" w:hAnsi="宋体"/>
          <w:sz w:val="24"/>
        </w:rPr>
      </w:pPr>
    </w:p>
    <w:p w:rsidR="00D5760D" w:rsidRDefault="00D5760D" w:rsidP="00D5760D">
      <w:pPr>
        <w:jc w:val="center"/>
        <w:rPr>
          <w:rFonts w:ascii="宋体" w:hAnsi="宋体"/>
          <w:sz w:val="24"/>
        </w:rPr>
      </w:pPr>
      <w:r>
        <w:rPr>
          <w:rFonts w:ascii="宋体" w:hAnsi="宋体" w:hint="eastAsia"/>
          <w:sz w:val="24"/>
        </w:rPr>
        <w:t>中小企业声明函</w:t>
      </w:r>
    </w:p>
    <w:p w:rsidR="00D5760D" w:rsidRDefault="00D5760D" w:rsidP="00D5760D">
      <w:pPr>
        <w:jc w:val="left"/>
        <w:rPr>
          <w:rFonts w:ascii="宋体" w:hAnsi="宋体"/>
          <w:sz w:val="24"/>
        </w:rPr>
      </w:pPr>
    </w:p>
    <w:p w:rsidR="00D5760D" w:rsidRDefault="00D5760D" w:rsidP="00D5760D">
      <w:pPr>
        <w:widowControl/>
        <w:adjustRightInd w:val="0"/>
        <w:snapToGrid w:val="0"/>
        <w:spacing w:line="360" w:lineRule="auto"/>
        <w:ind w:left="142" w:firstLineChars="200" w:firstLine="480"/>
        <w:rPr>
          <w:rFonts w:ascii="宋体" w:hAnsi="宋体" w:cs="宋体"/>
          <w:kern w:val="0"/>
          <w:sz w:val="24"/>
        </w:rPr>
      </w:pPr>
      <w:r>
        <w:rPr>
          <w:rFonts w:ascii="宋体" w:hAnsi="宋体" w:cs="宋体" w:hint="eastAsia"/>
          <w:kern w:val="0"/>
          <w:sz w:val="24"/>
        </w:rPr>
        <w:t>本公司郑重声明，根据《政府采购促进中小企业发展暂行办法》（财库[2011]181号）的规定，本公司为_________（请填写：中型、小型、微型）企业。即，本公司同时满足以下条件：</w:t>
      </w:r>
    </w:p>
    <w:p w:rsidR="00D5760D" w:rsidRDefault="00D5760D" w:rsidP="00D5760D">
      <w:pPr>
        <w:widowControl/>
        <w:adjustRightInd w:val="0"/>
        <w:snapToGrid w:val="0"/>
        <w:spacing w:line="360" w:lineRule="auto"/>
        <w:ind w:leftChars="67" w:left="141"/>
        <w:rPr>
          <w:rFonts w:ascii="宋体" w:hAnsi="宋体" w:cs="宋体"/>
          <w:kern w:val="0"/>
          <w:sz w:val="24"/>
        </w:rPr>
      </w:pPr>
      <w:r>
        <w:rPr>
          <w:rFonts w:ascii="宋体" w:hAnsi="宋体" w:cs="宋体" w:hint="eastAsia"/>
          <w:kern w:val="0"/>
          <w:sz w:val="24"/>
        </w:rPr>
        <w:t xml:space="preserve">　　1.根据《工业和信息化部、国家统计局、国家发展和改革委员会、财政部关于印发中小企业划型标准规定的通知》（工信部联企业[2011]300号）规定的划分标准，本公司为__________（请填写：中型、小型、微型）企业。</w:t>
      </w:r>
    </w:p>
    <w:p w:rsidR="00D5760D" w:rsidRDefault="00D5760D" w:rsidP="00D5760D">
      <w:pPr>
        <w:widowControl/>
        <w:adjustRightInd w:val="0"/>
        <w:snapToGrid w:val="0"/>
        <w:spacing w:line="360" w:lineRule="auto"/>
        <w:ind w:leftChars="67" w:left="141"/>
        <w:rPr>
          <w:rFonts w:ascii="宋体" w:hAnsi="宋体" w:cs="宋体"/>
          <w:kern w:val="0"/>
          <w:sz w:val="24"/>
        </w:rPr>
      </w:pPr>
      <w:r>
        <w:rPr>
          <w:rFonts w:ascii="宋体" w:hAnsi="宋体" w:cs="宋体" w:hint="eastAsia"/>
          <w:kern w:val="0"/>
          <w:sz w:val="24"/>
        </w:rPr>
        <w:t xml:space="preserve">　　2.本公司参加单位的项目采购活动提供本企业制造的货物，由本企业承担工程、提供服务，或者提供其他_________（请填写：中型、小型、微型）企业制造的货物。本条所称货物不包括使用大型企业注册商标的货物。</w:t>
      </w:r>
    </w:p>
    <w:p w:rsidR="00D5760D" w:rsidRDefault="00D5760D" w:rsidP="00D5760D">
      <w:pPr>
        <w:widowControl/>
        <w:adjustRightInd w:val="0"/>
        <w:snapToGrid w:val="0"/>
        <w:spacing w:line="360" w:lineRule="auto"/>
        <w:ind w:leftChars="67" w:left="141"/>
        <w:rPr>
          <w:rFonts w:ascii="宋体" w:hAnsi="宋体" w:cs="宋体"/>
          <w:kern w:val="0"/>
          <w:sz w:val="24"/>
        </w:rPr>
      </w:pPr>
      <w:r>
        <w:rPr>
          <w:rFonts w:ascii="宋体" w:hAnsi="宋体" w:cs="宋体" w:hint="eastAsia"/>
          <w:kern w:val="0"/>
          <w:sz w:val="24"/>
        </w:rPr>
        <w:t xml:space="preserve">　　本公司对上述声明的真实性负责。如有虚假，将依法承担相应责任。</w:t>
      </w:r>
    </w:p>
    <w:p w:rsidR="00D5760D" w:rsidRDefault="00D5760D" w:rsidP="00D5760D">
      <w:pPr>
        <w:widowControl/>
        <w:adjustRightInd w:val="0"/>
        <w:snapToGrid w:val="0"/>
        <w:spacing w:line="360" w:lineRule="auto"/>
        <w:ind w:leftChars="67" w:left="141"/>
        <w:rPr>
          <w:rFonts w:ascii="宋体" w:hAnsi="宋体" w:cs="宋体"/>
          <w:kern w:val="0"/>
          <w:sz w:val="24"/>
        </w:rPr>
      </w:pPr>
    </w:p>
    <w:p w:rsidR="00D5760D" w:rsidRDefault="00D5760D" w:rsidP="00D5760D">
      <w:pPr>
        <w:widowControl/>
        <w:adjustRightInd w:val="0"/>
        <w:snapToGrid w:val="0"/>
        <w:spacing w:line="360" w:lineRule="auto"/>
        <w:ind w:leftChars="67" w:left="141"/>
        <w:rPr>
          <w:rFonts w:ascii="宋体" w:hAnsi="宋体" w:cs="宋体"/>
          <w:kern w:val="0"/>
          <w:sz w:val="24"/>
        </w:rPr>
      </w:pPr>
      <w:r>
        <w:rPr>
          <w:rFonts w:ascii="宋体" w:hAnsi="宋体" w:cs="宋体" w:hint="eastAsia"/>
          <w:kern w:val="0"/>
          <w:sz w:val="24"/>
        </w:rPr>
        <w:t>备注：磋商供应商若不提供本声明函的，将不能享受政府采购扶持中小微型企业的政策。</w:t>
      </w: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3D0F09">
      <w:pPr>
        <w:widowControl/>
        <w:spacing w:beforeLines="50" w:afterLines="50"/>
        <w:ind w:firstLine="420"/>
        <w:contextualSpacing/>
        <w:jc w:val="center"/>
        <w:outlineLvl w:val="2"/>
        <w:rPr>
          <w:rFonts w:ascii="宋体" w:hAnsi="宋体"/>
          <w:sz w:val="24"/>
        </w:rPr>
      </w:pPr>
    </w:p>
    <w:p w:rsidR="00D5760D" w:rsidRDefault="00D5760D" w:rsidP="00D5760D">
      <w:pPr>
        <w:jc w:val="center"/>
        <w:rPr>
          <w:rFonts w:ascii="宋体" w:hAnsi="宋体"/>
          <w:sz w:val="24"/>
        </w:rPr>
      </w:pPr>
      <w:r>
        <w:rPr>
          <w:rFonts w:ascii="宋体" w:hAnsi="宋体" w:hint="eastAsia"/>
          <w:sz w:val="24"/>
        </w:rPr>
        <w:t>监狱企业证明函</w:t>
      </w:r>
    </w:p>
    <w:p w:rsidR="00D5760D" w:rsidRDefault="00D5760D" w:rsidP="003D0F09">
      <w:pPr>
        <w:widowControl/>
        <w:spacing w:beforeLines="50" w:afterLines="50" w:line="480" w:lineRule="exact"/>
        <w:ind w:firstLine="645"/>
        <w:jc w:val="left"/>
        <w:outlineLvl w:val="2"/>
        <w:rPr>
          <w:rFonts w:ascii="宋体" w:hAnsi="宋体" w:cs="宋体"/>
          <w:kern w:val="0"/>
          <w:sz w:val="24"/>
        </w:rPr>
      </w:pPr>
      <w:r>
        <w:rPr>
          <w:rFonts w:ascii="宋体" w:hAnsi="宋体" w:cs="宋体" w:hint="eastAsia"/>
          <w:kern w:val="0"/>
          <w:sz w:val="24"/>
        </w:rPr>
        <w:t>根据《财政部 司法部关于政府采购支持监狱企业发展有关问题的通知》（财库[2014]68号）的规定，          （填写供应</w:t>
      </w:r>
      <w:proofErr w:type="gramStart"/>
      <w:r>
        <w:rPr>
          <w:rFonts w:ascii="宋体" w:hAnsi="宋体" w:cs="宋体" w:hint="eastAsia"/>
          <w:kern w:val="0"/>
          <w:sz w:val="24"/>
        </w:rPr>
        <w:t>商法定</w:t>
      </w:r>
      <w:proofErr w:type="gramEnd"/>
      <w:r>
        <w:rPr>
          <w:rFonts w:ascii="宋体" w:hAnsi="宋体" w:cs="宋体" w:hint="eastAsia"/>
          <w:kern w:val="0"/>
          <w:sz w:val="24"/>
        </w:rPr>
        <w:t>全称）为监狱企业。</w:t>
      </w:r>
    </w:p>
    <w:p w:rsidR="00D5760D" w:rsidRDefault="00D5760D" w:rsidP="003D0F09">
      <w:pPr>
        <w:widowControl/>
        <w:spacing w:beforeLines="50" w:afterLines="50" w:line="480" w:lineRule="exact"/>
        <w:ind w:firstLine="645"/>
        <w:jc w:val="left"/>
        <w:outlineLvl w:val="2"/>
        <w:rPr>
          <w:rFonts w:ascii="宋体" w:hAnsi="宋体" w:cs="宋体"/>
          <w:kern w:val="0"/>
          <w:sz w:val="24"/>
        </w:rPr>
      </w:pPr>
      <w:r>
        <w:rPr>
          <w:rFonts w:ascii="宋体" w:hAnsi="宋体" w:cs="宋体" w:hint="eastAsia"/>
          <w:kern w:val="0"/>
          <w:sz w:val="24"/>
        </w:rPr>
        <w:t>特此声明。</w:t>
      </w:r>
    </w:p>
    <w:p w:rsidR="00D5760D" w:rsidRDefault="00D5760D" w:rsidP="003D0F09">
      <w:pPr>
        <w:widowControl/>
        <w:spacing w:beforeLines="50" w:afterLines="50" w:line="480" w:lineRule="exact"/>
        <w:ind w:firstLineChars="600" w:firstLine="1440"/>
        <w:jc w:val="left"/>
        <w:outlineLvl w:val="2"/>
        <w:rPr>
          <w:rFonts w:ascii="宋体" w:hAnsi="宋体" w:cs="宋体"/>
          <w:kern w:val="0"/>
          <w:sz w:val="24"/>
        </w:rPr>
      </w:pPr>
    </w:p>
    <w:p w:rsidR="00D5760D" w:rsidRDefault="00D5760D" w:rsidP="003D0F09">
      <w:pPr>
        <w:widowControl/>
        <w:spacing w:beforeLines="50" w:afterLines="50" w:line="480" w:lineRule="exact"/>
        <w:ind w:firstLineChars="600" w:firstLine="1440"/>
        <w:jc w:val="left"/>
        <w:outlineLvl w:val="2"/>
        <w:rPr>
          <w:rFonts w:ascii="宋体" w:hAnsi="宋体" w:cs="宋体"/>
          <w:kern w:val="0"/>
          <w:sz w:val="24"/>
        </w:rPr>
      </w:pPr>
      <w:r>
        <w:rPr>
          <w:rFonts w:ascii="宋体" w:hAnsi="宋体" w:cs="宋体" w:hint="eastAsia"/>
          <w:kern w:val="0"/>
          <w:sz w:val="24"/>
        </w:rPr>
        <w:t>省级以上监狱管理局、戒毒管理局（含新疆生产建设兵团）（盖章）：</w:t>
      </w:r>
    </w:p>
    <w:p w:rsidR="00D5760D" w:rsidRDefault="00D5760D" w:rsidP="003D0F09">
      <w:pPr>
        <w:widowControl/>
        <w:tabs>
          <w:tab w:val="left" w:pos="1050"/>
        </w:tabs>
        <w:adjustRightInd w:val="0"/>
        <w:snapToGrid w:val="0"/>
        <w:spacing w:beforeLines="50" w:afterLines="50" w:line="520" w:lineRule="exact"/>
        <w:ind w:left="845" w:firstLine="630"/>
        <w:jc w:val="right"/>
        <w:outlineLvl w:val="2"/>
        <w:rPr>
          <w:rFonts w:ascii="宋体" w:hAnsi="宋体" w:cs="宋体"/>
          <w:kern w:val="0"/>
          <w:sz w:val="24"/>
        </w:rPr>
      </w:pPr>
      <w:r>
        <w:rPr>
          <w:rFonts w:ascii="宋体" w:hAnsi="宋体" w:cs="宋体" w:hint="eastAsia"/>
          <w:kern w:val="0"/>
          <w:sz w:val="24"/>
        </w:rPr>
        <w:t>日  期：</w:t>
      </w:r>
    </w:p>
    <w:p w:rsidR="00D5760D" w:rsidRDefault="00D5760D" w:rsidP="00D5760D">
      <w:pPr>
        <w:rPr>
          <w:rFonts w:ascii="Calibri" w:hAnsi="Calibri"/>
        </w:rPr>
      </w:pPr>
    </w:p>
    <w:p w:rsidR="00D5760D" w:rsidRDefault="00D5760D" w:rsidP="00D5760D">
      <w:pPr>
        <w:rPr>
          <w:rFonts w:ascii="Calibri" w:hAnsi="Calibri"/>
        </w:rPr>
      </w:pPr>
    </w:p>
    <w:p w:rsidR="00D5760D" w:rsidRDefault="00D5760D" w:rsidP="003D0F09">
      <w:pPr>
        <w:tabs>
          <w:tab w:val="left" w:pos="1050"/>
        </w:tabs>
        <w:adjustRightInd w:val="0"/>
        <w:snapToGrid w:val="0"/>
        <w:spacing w:beforeLines="50" w:afterLines="50" w:line="360" w:lineRule="auto"/>
        <w:jc w:val="left"/>
        <w:outlineLvl w:val="2"/>
        <w:rPr>
          <w:rFonts w:ascii="仿宋_GB2312" w:eastAsia="仿宋_GB2312" w:hAnsi="宋体" w:cs="宋体"/>
          <w:color w:val="FF0000"/>
          <w:kern w:val="0"/>
          <w:sz w:val="32"/>
          <w:szCs w:val="32"/>
        </w:rPr>
      </w:pP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十七、产品彩色图片、三视图</w:t>
      </w:r>
    </w:p>
    <w:p w:rsidR="00D5760D" w:rsidRDefault="00D5760D" w:rsidP="00D5760D">
      <w:pPr>
        <w:jc w:val="left"/>
        <w:rPr>
          <w:rFonts w:ascii="宋体" w:eastAsia="宋体" w:hAnsi="宋体"/>
          <w:sz w:val="24"/>
        </w:rPr>
      </w:pPr>
    </w:p>
    <w:p w:rsidR="00D5760D" w:rsidRDefault="00D5760D" w:rsidP="00D5760D">
      <w:r>
        <w:rPr>
          <w:rFonts w:ascii="宋体" w:cs="宋体" w:hint="eastAsia"/>
          <w:kern w:val="0"/>
          <w:sz w:val="32"/>
          <w:szCs w:val="32"/>
        </w:rPr>
        <w:t>对照本文件第五部分“技术规格及服务要求”，磋商供应商应提供所有产品的彩色图样、三视图。</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十八、提供生产所投产品使用原辅材料及五金件情况</w:t>
      </w:r>
    </w:p>
    <w:p w:rsidR="00D5760D" w:rsidRDefault="00D5760D" w:rsidP="00D5760D">
      <w:pPr>
        <w:jc w:val="left"/>
        <w:rPr>
          <w:rFonts w:ascii="宋体" w:eastAsia="宋体" w:hAnsi="宋体"/>
          <w:sz w:val="24"/>
        </w:rPr>
      </w:pPr>
    </w:p>
    <w:p w:rsidR="00D5760D" w:rsidRDefault="00D5760D" w:rsidP="00D5760D">
      <w:pPr>
        <w:rPr>
          <w:rFonts w:ascii="宋体" w:cs="宋体"/>
          <w:kern w:val="0"/>
          <w:sz w:val="32"/>
          <w:szCs w:val="32"/>
        </w:rPr>
      </w:pPr>
      <w:r>
        <w:rPr>
          <w:rFonts w:ascii="宋体" w:cs="宋体" w:hint="eastAsia"/>
          <w:kern w:val="0"/>
          <w:sz w:val="32"/>
          <w:szCs w:val="32"/>
        </w:rPr>
        <w:t>中标后，生产所</w:t>
      </w:r>
      <w:proofErr w:type="gramStart"/>
      <w:r>
        <w:rPr>
          <w:rFonts w:ascii="宋体" w:cs="宋体" w:hint="eastAsia"/>
          <w:kern w:val="0"/>
          <w:sz w:val="32"/>
          <w:szCs w:val="32"/>
        </w:rPr>
        <w:t>投产品拟使用</w:t>
      </w:r>
      <w:proofErr w:type="gramEnd"/>
      <w:r>
        <w:rPr>
          <w:rFonts w:ascii="宋体" w:cs="宋体" w:hint="eastAsia"/>
          <w:kern w:val="0"/>
          <w:sz w:val="32"/>
          <w:szCs w:val="32"/>
        </w:rPr>
        <w:t>原辅材料及五金件情况，包括</w:t>
      </w:r>
      <w:r w:rsidR="0058451A" w:rsidRPr="0058451A">
        <w:rPr>
          <w:rFonts w:ascii="宋体" w:eastAsia="宋体" w:hAnsi="宋体" w:hint="eastAsia"/>
          <w:sz w:val="32"/>
          <w:szCs w:val="32"/>
        </w:rPr>
        <w:t>橡木实木板、</w:t>
      </w:r>
      <w:proofErr w:type="gramStart"/>
      <w:r w:rsidR="0058451A" w:rsidRPr="0058451A">
        <w:rPr>
          <w:rFonts w:ascii="宋体" w:eastAsia="宋体" w:hAnsi="宋体" w:hint="eastAsia"/>
          <w:sz w:val="32"/>
          <w:szCs w:val="32"/>
        </w:rPr>
        <w:t>楸</w:t>
      </w:r>
      <w:proofErr w:type="gramEnd"/>
      <w:r w:rsidR="0058451A" w:rsidRPr="0058451A">
        <w:rPr>
          <w:rFonts w:ascii="宋体" w:eastAsia="宋体" w:hAnsi="宋体" w:hint="eastAsia"/>
          <w:sz w:val="32"/>
          <w:szCs w:val="32"/>
        </w:rPr>
        <w:t>木实木板、钢板、电源插座、铰链、棕垫、LED灯、感应灯、油漆、锁具、尼龙脚垫</w:t>
      </w:r>
      <w:r>
        <w:rPr>
          <w:rFonts w:ascii="宋体" w:cs="宋体" w:hint="eastAsia"/>
          <w:kern w:val="0"/>
          <w:sz w:val="32"/>
          <w:szCs w:val="32"/>
        </w:rPr>
        <w:t>，并填写下表：</w:t>
      </w:r>
    </w:p>
    <w:tbl>
      <w:tblPr>
        <w:tblW w:w="9357"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735"/>
        <w:gridCol w:w="1698"/>
        <w:gridCol w:w="1701"/>
        <w:gridCol w:w="1701"/>
        <w:gridCol w:w="1421"/>
      </w:tblGrid>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黑体" w:eastAsia="黑体" w:cs="黑体" w:hint="eastAsia"/>
                <w:kern w:val="0"/>
                <w:sz w:val="24"/>
                <w:szCs w:val="24"/>
              </w:rPr>
              <w:t>序号</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黑体" w:eastAsia="黑体" w:cs="黑体"/>
                <w:kern w:val="0"/>
                <w:sz w:val="24"/>
                <w:szCs w:val="24"/>
              </w:rPr>
            </w:pPr>
            <w:r>
              <w:rPr>
                <w:rFonts w:ascii="黑体" w:eastAsia="黑体" w:cs="黑体" w:hint="eastAsia"/>
                <w:kern w:val="0"/>
                <w:sz w:val="24"/>
                <w:szCs w:val="24"/>
              </w:rPr>
              <w:t>产品名称</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黑体" w:eastAsia="黑体" w:cs="黑体" w:hint="eastAsia"/>
                <w:kern w:val="0"/>
                <w:sz w:val="24"/>
                <w:szCs w:val="24"/>
              </w:rPr>
              <w:t>产品品牌</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黑体" w:eastAsia="黑体" w:cs="黑体" w:hint="eastAsia"/>
                <w:kern w:val="0"/>
                <w:sz w:val="24"/>
                <w:szCs w:val="24"/>
              </w:rPr>
              <w:t>产品型号</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黑体" w:eastAsia="黑体" w:cs="黑体" w:hint="eastAsia"/>
                <w:kern w:val="0"/>
                <w:sz w:val="24"/>
                <w:szCs w:val="24"/>
              </w:rPr>
              <w:t>产品规格</w:t>
            </w:r>
          </w:p>
        </w:tc>
        <w:tc>
          <w:tcPr>
            <w:tcW w:w="142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黑体" w:eastAsia="黑体" w:cs="黑体" w:hint="eastAsia"/>
                <w:kern w:val="0"/>
                <w:sz w:val="24"/>
                <w:szCs w:val="24"/>
              </w:rPr>
              <w:t>生产厂家</w:t>
            </w: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1</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2</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3</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4</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5</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6</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autoSpaceDE w:val="0"/>
              <w:autoSpaceDN w:val="0"/>
              <w:adjustRightInd w:val="0"/>
              <w:jc w:val="center"/>
              <w:rPr>
                <w:rFonts w:ascii="宋体" w:cs="宋体"/>
                <w:kern w:val="0"/>
                <w:sz w:val="32"/>
                <w:szCs w:val="32"/>
              </w:rPr>
            </w:pPr>
            <w:r>
              <w:rPr>
                <w:rFonts w:ascii="宋体" w:cs="宋体" w:hint="eastAsia"/>
                <w:kern w:val="0"/>
                <w:sz w:val="32"/>
                <w:szCs w:val="32"/>
              </w:rPr>
              <w:t>7</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r w:rsidR="00D5760D" w:rsidTr="00D5760D">
        <w:trPr>
          <w:trHeight w:val="567"/>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D5760D" w:rsidRDefault="00D5760D">
            <w:pPr>
              <w:widowControl/>
              <w:jc w:val="left"/>
              <w:rPr>
                <w:rFonts w:eastAsia="宋体"/>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D5760D" w:rsidRDefault="00D5760D">
            <w:pPr>
              <w:autoSpaceDE w:val="0"/>
              <w:autoSpaceDN w:val="0"/>
              <w:adjustRightInd w:val="0"/>
              <w:jc w:val="center"/>
              <w:rPr>
                <w:rFonts w:ascii="宋体" w:cs="宋体"/>
                <w:kern w:val="0"/>
                <w:sz w:val="32"/>
                <w:szCs w:val="32"/>
              </w:rPr>
            </w:pPr>
          </w:p>
        </w:tc>
      </w:tr>
    </w:tbl>
    <w:p w:rsidR="00D5760D" w:rsidRDefault="00D5760D" w:rsidP="00D5760D"/>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Pr="0058451A" w:rsidRDefault="00D5760D" w:rsidP="00D5760D">
      <w:pPr>
        <w:jc w:val="center"/>
        <w:rPr>
          <w:rFonts w:ascii="宋体" w:eastAsia="宋体" w:hAnsi="宋体"/>
          <w:color w:val="FF0000"/>
          <w:sz w:val="28"/>
        </w:rPr>
      </w:pPr>
      <w:r w:rsidRPr="0058451A">
        <w:rPr>
          <w:rFonts w:ascii="宋体" w:eastAsia="宋体" w:hAnsi="宋体" w:hint="eastAsia"/>
          <w:color w:val="FF0000"/>
          <w:sz w:val="28"/>
        </w:rPr>
        <w:t>十九、提供</w:t>
      </w:r>
      <w:r w:rsidR="00002993">
        <w:rPr>
          <w:rFonts w:ascii="宋体" w:eastAsia="宋体" w:hAnsi="宋体" w:hint="eastAsia"/>
          <w:color w:val="FF0000"/>
          <w:sz w:val="28"/>
        </w:rPr>
        <w:t>针对本项目的工作计划安排</w:t>
      </w:r>
    </w:p>
    <w:p w:rsidR="00D5760D" w:rsidRPr="0058451A" w:rsidRDefault="00002993" w:rsidP="00D5760D">
      <w:pPr>
        <w:jc w:val="left"/>
        <w:rPr>
          <w:rFonts w:ascii="宋体" w:eastAsia="宋体" w:hAnsi="宋体"/>
          <w:color w:val="FF0000"/>
          <w:sz w:val="24"/>
        </w:rPr>
      </w:pPr>
      <w:r>
        <w:rPr>
          <w:rFonts w:ascii="宋体" w:eastAsia="宋体" w:hAnsi="宋体" w:hint="eastAsia"/>
          <w:color w:val="FF0000"/>
          <w:sz w:val="24"/>
        </w:rPr>
        <w:t>充分考虑学校实际情况，工作计划条理清晰有序，完全契合学校要求，附时间表。</w:t>
      </w:r>
    </w:p>
    <w:p w:rsidR="00D5760D" w:rsidRPr="0058451A" w:rsidRDefault="00D5760D" w:rsidP="00D5760D">
      <w:pPr>
        <w:rPr>
          <w:color w:val="FF0000"/>
        </w:rPr>
      </w:pPr>
    </w:p>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二十一、生产厂家污水处理方式</w:t>
      </w:r>
    </w:p>
    <w:p w:rsidR="00D5760D" w:rsidRDefault="00D5760D" w:rsidP="00D5760D">
      <w:pPr>
        <w:jc w:val="left"/>
        <w:rPr>
          <w:rFonts w:ascii="宋体" w:eastAsia="宋体" w:hAnsi="宋体"/>
          <w:sz w:val="24"/>
        </w:rPr>
      </w:pPr>
    </w:p>
    <w:p w:rsidR="00D5760D" w:rsidRDefault="00D5760D" w:rsidP="00D5760D">
      <w:pPr>
        <w:rPr>
          <w:sz w:val="24"/>
          <w:szCs w:val="24"/>
        </w:rPr>
      </w:pPr>
      <w:r>
        <w:rPr>
          <w:rFonts w:hint="eastAsia"/>
          <w:sz w:val="24"/>
          <w:szCs w:val="24"/>
        </w:rPr>
        <w:t>提供生产厂家污水处理方式说明及上一年度相关费用的证明材料</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二十二、产品生产过程质量控制措施</w:t>
      </w:r>
    </w:p>
    <w:p w:rsidR="00D5760D" w:rsidRDefault="00D5760D" w:rsidP="00D5760D">
      <w:pPr>
        <w:jc w:val="left"/>
        <w:rPr>
          <w:rFonts w:ascii="宋体" w:eastAsia="宋体" w:hAnsi="宋体"/>
          <w:sz w:val="24"/>
        </w:rPr>
      </w:pPr>
    </w:p>
    <w:p w:rsidR="00D5760D" w:rsidRDefault="00D5760D" w:rsidP="00D5760D">
      <w:pPr>
        <w:rPr>
          <w:sz w:val="24"/>
          <w:szCs w:val="24"/>
        </w:rPr>
      </w:pPr>
      <w:r>
        <w:rPr>
          <w:rFonts w:ascii="宋体" w:cs="宋体" w:hint="eastAsia"/>
          <w:kern w:val="0"/>
          <w:sz w:val="24"/>
          <w:szCs w:val="24"/>
        </w:rPr>
        <w:t>产品生产过程中，采购方参与质量控制检查方案。</w:t>
      </w:r>
    </w:p>
    <w:p w:rsidR="00D5760D" w:rsidRDefault="00D5760D" w:rsidP="00D5760D"/>
    <w:p w:rsidR="00D5760D" w:rsidRDefault="00D5760D" w:rsidP="00D5760D"/>
    <w:p w:rsidR="00D5760D" w:rsidRDefault="00D5760D" w:rsidP="00D5760D">
      <w:pPr>
        <w:widowControl/>
        <w:jc w:val="left"/>
        <w:rPr>
          <w:kern w:val="0"/>
        </w:rPr>
        <w:sectPr w:rsidR="00D5760D">
          <w:pgSz w:w="11906" w:h="16838"/>
          <w:pgMar w:top="1440" w:right="1800" w:bottom="1440" w:left="1800" w:header="851" w:footer="992" w:gutter="0"/>
          <w:cols w:space="720"/>
          <w:docGrid w:type="lines" w:linePitch="312"/>
        </w:sectPr>
      </w:pPr>
    </w:p>
    <w:p w:rsidR="00D5760D" w:rsidRDefault="00D5760D" w:rsidP="00D5760D"/>
    <w:p w:rsidR="00D5760D" w:rsidRDefault="00D5760D" w:rsidP="00D5760D">
      <w:pPr>
        <w:jc w:val="center"/>
        <w:rPr>
          <w:rFonts w:ascii="宋体" w:eastAsia="宋体" w:hAnsi="宋体"/>
          <w:sz w:val="28"/>
        </w:rPr>
      </w:pPr>
      <w:r>
        <w:rPr>
          <w:rFonts w:ascii="宋体" w:eastAsia="宋体" w:hAnsi="宋体" w:hint="eastAsia"/>
          <w:sz w:val="28"/>
        </w:rPr>
        <w:t>二十三、成品验收方案</w:t>
      </w:r>
    </w:p>
    <w:p w:rsidR="00D5760D" w:rsidRDefault="00D5760D" w:rsidP="00D5760D">
      <w:pPr>
        <w:jc w:val="left"/>
        <w:rPr>
          <w:rFonts w:ascii="宋体" w:eastAsia="宋体" w:hAnsi="宋体"/>
          <w:sz w:val="24"/>
        </w:rPr>
      </w:pPr>
    </w:p>
    <w:p w:rsidR="00D5760D" w:rsidRDefault="00D5760D" w:rsidP="00D5760D">
      <w:pPr>
        <w:rPr>
          <w:sz w:val="24"/>
          <w:szCs w:val="24"/>
        </w:rPr>
      </w:pPr>
      <w:r>
        <w:rPr>
          <w:rFonts w:ascii="宋体" w:cs="宋体" w:hint="eastAsia"/>
          <w:kern w:val="0"/>
          <w:sz w:val="24"/>
          <w:szCs w:val="24"/>
        </w:rPr>
        <w:t>最终产品交付及验收方案。</w:t>
      </w:r>
    </w:p>
    <w:p w:rsidR="00D5760D" w:rsidRDefault="00D5760D" w:rsidP="00D5760D"/>
    <w:p w:rsidR="00D5760D" w:rsidRDefault="00D5760D" w:rsidP="00D5760D"/>
    <w:p w:rsidR="00D5760D" w:rsidRDefault="00D5760D" w:rsidP="00D5760D"/>
    <w:p w:rsidR="00D5760D" w:rsidRDefault="00D5760D" w:rsidP="00D5760D">
      <w:pPr>
        <w:widowControl/>
        <w:jc w:val="left"/>
      </w:pPr>
      <w:r>
        <w:rPr>
          <w:kern w:val="0"/>
        </w:rPr>
        <w:br w:type="page"/>
      </w:r>
    </w:p>
    <w:p w:rsidR="00D5760D" w:rsidRDefault="00D5760D" w:rsidP="00D5760D"/>
    <w:p w:rsidR="00D5760D" w:rsidRDefault="00D5760D" w:rsidP="00D5760D">
      <w:pPr>
        <w:jc w:val="center"/>
        <w:rPr>
          <w:rFonts w:ascii="宋体" w:eastAsia="宋体" w:hAnsi="宋体"/>
          <w:b/>
          <w:sz w:val="28"/>
        </w:rPr>
      </w:pPr>
      <w:r>
        <w:rPr>
          <w:rFonts w:ascii="宋体" w:eastAsia="宋体" w:hAnsi="宋体" w:hint="eastAsia"/>
          <w:b/>
          <w:sz w:val="28"/>
        </w:rPr>
        <w:t>第四部分 评审方法及标准</w:t>
      </w:r>
    </w:p>
    <w:p w:rsidR="00D5760D" w:rsidRDefault="00D5760D" w:rsidP="00D5760D">
      <w:pPr>
        <w:jc w:val="left"/>
        <w:rPr>
          <w:rFonts w:ascii="宋体" w:eastAsia="宋体" w:hAnsi="宋体"/>
          <w:sz w:val="24"/>
        </w:rPr>
      </w:pPr>
    </w:p>
    <w:p w:rsidR="00D5760D" w:rsidRDefault="00D5760D" w:rsidP="00D5760D">
      <w:pPr>
        <w:jc w:val="left"/>
        <w:rPr>
          <w:rFonts w:ascii="宋体" w:eastAsia="宋体" w:hAnsi="宋体"/>
          <w:sz w:val="24"/>
        </w:rPr>
      </w:pPr>
      <w:r>
        <w:rPr>
          <w:rFonts w:ascii="宋体" w:eastAsia="宋体" w:hAnsi="宋体" w:hint="eastAsia"/>
          <w:sz w:val="24"/>
        </w:rPr>
        <w:t>一、磋商供应商须提供下列各项资料，且所提供的资料满足磋商文件要求，有任意一项未提交或不满足的，经磋商小组半数以上成员一致同意，其磋商响应文件将被按照</w:t>
      </w:r>
      <w:proofErr w:type="gramStart"/>
      <w:r>
        <w:rPr>
          <w:rFonts w:ascii="宋体" w:eastAsia="宋体" w:hAnsi="宋体" w:hint="eastAsia"/>
          <w:sz w:val="24"/>
        </w:rPr>
        <w:t>无效磋商</w:t>
      </w:r>
      <w:proofErr w:type="gramEnd"/>
      <w:r>
        <w:rPr>
          <w:rFonts w:ascii="宋体" w:eastAsia="宋体" w:hAnsi="宋体" w:hint="eastAsia"/>
          <w:sz w:val="24"/>
        </w:rPr>
        <w:t>响应文件处理，经磋商小组认定的</w:t>
      </w:r>
      <w:proofErr w:type="gramStart"/>
      <w:r>
        <w:rPr>
          <w:rFonts w:ascii="宋体" w:eastAsia="宋体" w:hAnsi="宋体" w:hint="eastAsia"/>
          <w:sz w:val="24"/>
        </w:rPr>
        <w:t>无效磋商</w:t>
      </w:r>
      <w:proofErr w:type="gramEnd"/>
      <w:r>
        <w:rPr>
          <w:rFonts w:ascii="宋体" w:eastAsia="宋体" w:hAnsi="宋体" w:hint="eastAsia"/>
          <w:sz w:val="24"/>
        </w:rPr>
        <w:t>响应文件不得进入正式磋商：</w:t>
      </w:r>
    </w:p>
    <w:p w:rsidR="00D5760D" w:rsidRDefault="00D5760D" w:rsidP="00D5760D">
      <w:pPr>
        <w:jc w:val="left"/>
        <w:rPr>
          <w:rFonts w:ascii="宋体" w:eastAsia="宋体" w:hAnsi="宋体"/>
          <w:sz w:val="24"/>
        </w:rPr>
      </w:pPr>
      <w:r>
        <w:rPr>
          <w:rFonts w:ascii="宋体" w:eastAsia="宋体" w:hAnsi="宋体" w:hint="eastAsia"/>
          <w:sz w:val="24"/>
        </w:rPr>
        <w:t xml:space="preserve">    1.磋商响应函</w:t>
      </w:r>
    </w:p>
    <w:p w:rsidR="00D5760D" w:rsidRDefault="00D5760D" w:rsidP="00D5760D">
      <w:pPr>
        <w:jc w:val="left"/>
        <w:rPr>
          <w:rFonts w:ascii="宋体" w:eastAsia="宋体" w:hAnsi="宋体"/>
          <w:sz w:val="24"/>
        </w:rPr>
      </w:pPr>
      <w:r>
        <w:rPr>
          <w:rFonts w:ascii="宋体" w:eastAsia="宋体" w:hAnsi="宋体" w:hint="eastAsia"/>
          <w:sz w:val="24"/>
        </w:rPr>
        <w:t xml:space="preserve">    2.法定代表人（或负责人）授权委托书</w:t>
      </w:r>
    </w:p>
    <w:p w:rsidR="00D5760D" w:rsidRDefault="00D5760D" w:rsidP="00D5760D">
      <w:pPr>
        <w:jc w:val="left"/>
        <w:rPr>
          <w:rFonts w:ascii="宋体" w:eastAsia="宋体" w:hAnsi="宋体"/>
          <w:sz w:val="24"/>
        </w:rPr>
      </w:pPr>
      <w:r>
        <w:rPr>
          <w:rFonts w:ascii="宋体" w:eastAsia="宋体" w:hAnsi="宋体" w:hint="eastAsia"/>
          <w:sz w:val="24"/>
        </w:rPr>
        <w:t xml:space="preserve">    3.报价表</w:t>
      </w:r>
    </w:p>
    <w:p w:rsidR="00D5760D" w:rsidRDefault="00D5760D" w:rsidP="00D5760D">
      <w:pPr>
        <w:jc w:val="left"/>
        <w:rPr>
          <w:rFonts w:ascii="宋体" w:eastAsia="宋体" w:hAnsi="宋体"/>
          <w:sz w:val="24"/>
        </w:rPr>
      </w:pPr>
      <w:r>
        <w:rPr>
          <w:rFonts w:ascii="宋体" w:eastAsia="宋体" w:hAnsi="宋体" w:hint="eastAsia"/>
          <w:sz w:val="24"/>
        </w:rPr>
        <w:t xml:space="preserve">    4.分项报价表</w:t>
      </w:r>
    </w:p>
    <w:p w:rsidR="00D5760D" w:rsidRDefault="00D5760D" w:rsidP="00D5760D">
      <w:pPr>
        <w:jc w:val="left"/>
        <w:rPr>
          <w:rFonts w:ascii="宋体" w:eastAsia="宋体" w:hAnsi="宋体"/>
          <w:sz w:val="24"/>
        </w:rPr>
      </w:pPr>
      <w:r>
        <w:rPr>
          <w:rFonts w:ascii="宋体" w:eastAsia="宋体" w:hAnsi="宋体" w:hint="eastAsia"/>
          <w:sz w:val="24"/>
        </w:rPr>
        <w:t xml:space="preserve">    5.非进口产品声明函</w:t>
      </w:r>
    </w:p>
    <w:p w:rsidR="00D5760D" w:rsidRDefault="00D5760D" w:rsidP="00D5760D">
      <w:pPr>
        <w:jc w:val="left"/>
        <w:rPr>
          <w:rFonts w:ascii="宋体" w:eastAsia="宋体" w:hAnsi="宋体"/>
          <w:sz w:val="24"/>
        </w:rPr>
      </w:pPr>
      <w:r>
        <w:rPr>
          <w:rFonts w:ascii="宋体" w:eastAsia="宋体" w:hAnsi="宋体" w:hint="eastAsia"/>
          <w:sz w:val="24"/>
        </w:rPr>
        <w:t xml:space="preserve">    6.依法缴纳税收和社会保障资金的相关材料</w:t>
      </w:r>
    </w:p>
    <w:p w:rsidR="00D5760D" w:rsidRDefault="00D5760D" w:rsidP="00D5760D">
      <w:pPr>
        <w:jc w:val="left"/>
        <w:rPr>
          <w:rFonts w:ascii="宋体" w:eastAsia="宋体" w:hAnsi="宋体"/>
          <w:sz w:val="24"/>
        </w:rPr>
      </w:pPr>
      <w:r>
        <w:rPr>
          <w:rFonts w:ascii="宋体" w:eastAsia="宋体" w:hAnsi="宋体" w:hint="eastAsia"/>
          <w:sz w:val="24"/>
        </w:rPr>
        <w:t xml:space="preserve">    7.财务状况报告</w:t>
      </w:r>
    </w:p>
    <w:p w:rsidR="00D5760D" w:rsidRDefault="00D5760D" w:rsidP="00D5760D">
      <w:pPr>
        <w:jc w:val="left"/>
        <w:rPr>
          <w:rFonts w:ascii="宋体" w:eastAsia="宋体" w:hAnsi="宋体"/>
          <w:sz w:val="24"/>
        </w:rPr>
      </w:pPr>
      <w:r>
        <w:rPr>
          <w:rFonts w:ascii="宋体" w:eastAsia="宋体" w:hAnsi="宋体" w:hint="eastAsia"/>
          <w:sz w:val="24"/>
        </w:rPr>
        <w:t xml:space="preserve">    8.重大技术服务偏离</w:t>
      </w:r>
    </w:p>
    <w:p w:rsidR="00D5760D" w:rsidRDefault="00D5760D" w:rsidP="00D5760D">
      <w:pPr>
        <w:jc w:val="left"/>
        <w:rPr>
          <w:rFonts w:ascii="宋体" w:eastAsia="宋体" w:hAnsi="宋体"/>
          <w:sz w:val="24"/>
        </w:rPr>
      </w:pPr>
      <w:r>
        <w:rPr>
          <w:rFonts w:ascii="宋体" w:eastAsia="宋体" w:hAnsi="宋体" w:hint="eastAsia"/>
          <w:sz w:val="24"/>
        </w:rPr>
        <w:t xml:space="preserve">    9.相关产品报价未超过财政部限额标准的声明</w:t>
      </w:r>
    </w:p>
    <w:p w:rsidR="00D5760D" w:rsidRDefault="00D5760D" w:rsidP="00D5760D">
      <w:pPr>
        <w:jc w:val="left"/>
        <w:rPr>
          <w:rFonts w:ascii="宋体" w:eastAsia="宋体" w:hAnsi="宋体"/>
          <w:sz w:val="24"/>
        </w:rPr>
      </w:pPr>
      <w:r>
        <w:rPr>
          <w:rFonts w:ascii="宋体" w:eastAsia="宋体" w:hAnsi="宋体" w:hint="eastAsia"/>
          <w:sz w:val="24"/>
        </w:rPr>
        <w:t>二、评分标准</w:t>
      </w:r>
    </w:p>
    <w:tbl>
      <w:tblPr>
        <w:tblStyle w:val="a9"/>
        <w:tblW w:w="5000" w:type="pct"/>
        <w:tblLook w:val="04A0"/>
      </w:tblPr>
      <w:tblGrid>
        <w:gridCol w:w="697"/>
        <w:gridCol w:w="2011"/>
        <w:gridCol w:w="2236"/>
        <w:gridCol w:w="1340"/>
        <w:gridCol w:w="2238"/>
      </w:tblGrid>
      <w:tr w:rsidR="00D5760D" w:rsidTr="0098745F">
        <w:tc>
          <w:tcPr>
            <w:tcW w:w="40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5760D" w:rsidRDefault="00D5760D">
            <w:pPr>
              <w:jc w:val="center"/>
              <w:rPr>
                <w:rFonts w:ascii="黑体" w:eastAsia="黑体" w:hAnsi="黑体"/>
                <w:sz w:val="24"/>
              </w:rPr>
            </w:pPr>
            <w:r>
              <w:rPr>
                <w:rFonts w:ascii="黑体" w:eastAsia="黑体" w:hAnsi="黑体" w:hint="eastAsia"/>
                <w:sz w:val="24"/>
              </w:rPr>
              <w:t>序号</w:t>
            </w:r>
          </w:p>
        </w:tc>
        <w:tc>
          <w:tcPr>
            <w:tcW w:w="118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5760D" w:rsidRDefault="00D5760D">
            <w:pPr>
              <w:jc w:val="center"/>
              <w:rPr>
                <w:rFonts w:ascii="黑体" w:eastAsia="黑体" w:hAnsi="黑体"/>
                <w:sz w:val="24"/>
              </w:rPr>
            </w:pPr>
            <w:r>
              <w:rPr>
                <w:rFonts w:ascii="黑体" w:eastAsia="黑体" w:hAnsi="黑体" w:hint="eastAsia"/>
                <w:sz w:val="24"/>
              </w:rPr>
              <w:t>项目</w:t>
            </w:r>
          </w:p>
        </w:tc>
        <w:tc>
          <w:tcPr>
            <w:tcW w:w="131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5760D" w:rsidRDefault="00D5760D">
            <w:pPr>
              <w:jc w:val="center"/>
              <w:rPr>
                <w:rFonts w:ascii="黑体" w:eastAsia="黑体" w:hAnsi="黑体"/>
                <w:sz w:val="24"/>
              </w:rPr>
            </w:pPr>
            <w:r>
              <w:rPr>
                <w:rFonts w:ascii="黑体" w:eastAsia="黑体" w:hAnsi="黑体" w:hint="eastAsia"/>
                <w:sz w:val="24"/>
              </w:rPr>
              <w:t>评审因素</w:t>
            </w:r>
          </w:p>
        </w:tc>
        <w:tc>
          <w:tcPr>
            <w:tcW w:w="78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5760D" w:rsidRDefault="00D5760D">
            <w:pPr>
              <w:jc w:val="center"/>
              <w:rPr>
                <w:rFonts w:ascii="黑体" w:eastAsia="黑体" w:hAnsi="黑体"/>
                <w:sz w:val="24"/>
              </w:rPr>
            </w:pPr>
            <w:r>
              <w:rPr>
                <w:rFonts w:ascii="黑体" w:eastAsia="黑体" w:hAnsi="黑体" w:hint="eastAsia"/>
                <w:sz w:val="24"/>
              </w:rPr>
              <w:t>分值</w:t>
            </w:r>
          </w:p>
        </w:tc>
        <w:tc>
          <w:tcPr>
            <w:tcW w:w="131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5760D" w:rsidRDefault="00D5760D">
            <w:pPr>
              <w:jc w:val="center"/>
              <w:rPr>
                <w:rFonts w:ascii="黑体" w:eastAsia="黑体" w:hAnsi="黑体"/>
                <w:sz w:val="24"/>
              </w:rPr>
            </w:pPr>
            <w:r>
              <w:rPr>
                <w:rFonts w:ascii="黑体" w:eastAsia="黑体" w:hAnsi="黑体" w:hint="eastAsia"/>
                <w:sz w:val="24"/>
              </w:rPr>
              <w:t>对应的投标格式</w:t>
            </w:r>
          </w:p>
        </w:tc>
      </w:tr>
      <w:tr w:rsidR="00D5760D" w:rsidTr="0098745F">
        <w:tc>
          <w:tcPr>
            <w:tcW w:w="409" w:type="pct"/>
            <w:vMerge w:val="restart"/>
            <w:tcBorders>
              <w:top w:val="single" w:sz="4" w:space="0" w:color="auto"/>
              <w:left w:val="single" w:sz="4" w:space="0" w:color="auto"/>
              <w:bottom w:val="single" w:sz="4" w:space="0" w:color="auto"/>
              <w:right w:val="single" w:sz="4" w:space="0" w:color="auto"/>
            </w:tcBorders>
            <w:hideMark/>
          </w:tcPr>
          <w:p w:rsidR="00D5760D" w:rsidRDefault="00D5760D">
            <w:pPr>
              <w:jc w:val="center"/>
              <w:rPr>
                <w:rFonts w:ascii="宋体" w:eastAsia="宋体" w:hAnsi="宋体"/>
                <w:sz w:val="24"/>
              </w:rPr>
            </w:pPr>
            <w:r>
              <w:rPr>
                <w:rFonts w:ascii="宋体" w:eastAsia="宋体" w:hAnsi="宋体" w:hint="eastAsia"/>
                <w:sz w:val="24"/>
              </w:rPr>
              <w:t>第一部分 企业有关商务状况</w:t>
            </w:r>
          </w:p>
        </w:tc>
        <w:tc>
          <w:tcPr>
            <w:tcW w:w="1180"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1.磋商供应商案例</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2014年至今，磋商供应</w:t>
            </w:r>
            <w:proofErr w:type="gramStart"/>
            <w:r>
              <w:rPr>
                <w:rFonts w:ascii="宋体" w:eastAsia="宋体" w:hAnsi="宋体" w:hint="eastAsia"/>
                <w:sz w:val="24"/>
              </w:rPr>
              <w:t>商独立</w:t>
            </w:r>
            <w:proofErr w:type="gramEnd"/>
            <w:r>
              <w:rPr>
                <w:rFonts w:ascii="宋体" w:eastAsia="宋体" w:hAnsi="宋体" w:hint="eastAsia"/>
                <w:sz w:val="24"/>
              </w:rPr>
              <w:t>承担过100万元（含）以上的同类项目实施案例。1个得2分，最高得</w:t>
            </w:r>
            <w:r w:rsidR="00EF6581">
              <w:rPr>
                <w:rFonts w:ascii="宋体" w:eastAsia="宋体" w:hAnsi="宋体" w:hint="eastAsia"/>
                <w:sz w:val="24"/>
              </w:rPr>
              <w:t>8</w:t>
            </w:r>
            <w:r>
              <w:rPr>
                <w:rFonts w:ascii="宋体" w:eastAsia="宋体" w:hAnsi="宋体" w:hint="eastAsia"/>
                <w:sz w:val="24"/>
              </w:rPr>
              <w:t>分，没有得0分。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rsidP="00EF6581">
            <w:pPr>
              <w:jc w:val="left"/>
              <w:rPr>
                <w:rFonts w:ascii="宋体" w:eastAsia="宋体" w:hAnsi="宋体"/>
                <w:sz w:val="24"/>
              </w:rPr>
            </w:pPr>
            <w:r>
              <w:rPr>
                <w:rFonts w:ascii="宋体" w:eastAsia="宋体" w:hAnsi="宋体" w:hint="eastAsia"/>
                <w:sz w:val="24"/>
              </w:rPr>
              <w:t>0～</w:t>
            </w:r>
            <w:r w:rsidR="00EF6581">
              <w:rPr>
                <w:rFonts w:ascii="宋体" w:eastAsia="宋体" w:hAnsi="宋体" w:hint="eastAsia"/>
                <w:sz w:val="24"/>
              </w:rPr>
              <w:t>8</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磋商供应商案例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58451A">
            <w:pPr>
              <w:jc w:val="left"/>
              <w:rPr>
                <w:rFonts w:ascii="宋体" w:eastAsia="宋体" w:hAnsi="宋体"/>
                <w:sz w:val="24"/>
              </w:rPr>
            </w:pPr>
            <w:r>
              <w:rPr>
                <w:rFonts w:ascii="宋体" w:eastAsia="宋体" w:hAnsi="宋体" w:hint="eastAsia"/>
                <w:sz w:val="24"/>
              </w:rPr>
              <w:t>2</w:t>
            </w:r>
            <w:r w:rsidR="00D5760D">
              <w:rPr>
                <w:rFonts w:ascii="宋体" w:eastAsia="宋体" w:hAnsi="宋体" w:hint="eastAsia"/>
                <w:sz w:val="24"/>
              </w:rPr>
              <w:t>.ISO9001质量管理体系认证证书</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ISO9001质量管理体系认证证书，有，得2分，没有不得分。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0～2</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ISO9001质量管理体系认证证书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58451A">
            <w:pPr>
              <w:jc w:val="left"/>
              <w:rPr>
                <w:rFonts w:ascii="宋体" w:eastAsia="宋体" w:hAnsi="宋体"/>
                <w:sz w:val="24"/>
              </w:rPr>
            </w:pPr>
            <w:r>
              <w:rPr>
                <w:rFonts w:ascii="宋体" w:eastAsia="宋体" w:hAnsi="宋体" w:hint="eastAsia"/>
                <w:sz w:val="24"/>
              </w:rPr>
              <w:t>3</w:t>
            </w:r>
            <w:r w:rsidR="00D5760D">
              <w:rPr>
                <w:rFonts w:ascii="宋体" w:eastAsia="宋体" w:hAnsi="宋体" w:hint="eastAsia"/>
                <w:sz w:val="24"/>
              </w:rPr>
              <w:t>.ISO14001环境认证证书</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ISO14001环境认证证书，有，得2分，没有不得分。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0～2</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计算机软件著作权登记证书 </w:t>
            </w:r>
          </w:p>
        </w:tc>
      </w:tr>
      <w:tr w:rsidR="00D5760D" w:rsidTr="0098745F">
        <w:tc>
          <w:tcPr>
            <w:tcW w:w="409" w:type="pct"/>
            <w:vMerge w:val="restart"/>
            <w:tcBorders>
              <w:top w:val="single" w:sz="4" w:space="0" w:color="auto"/>
              <w:left w:val="single" w:sz="4" w:space="0" w:color="auto"/>
              <w:bottom w:val="single" w:sz="4" w:space="0" w:color="auto"/>
              <w:right w:val="single" w:sz="4" w:space="0" w:color="auto"/>
            </w:tcBorders>
            <w:hideMark/>
          </w:tcPr>
          <w:p w:rsidR="00D5760D" w:rsidRDefault="00D5760D">
            <w:pPr>
              <w:jc w:val="center"/>
              <w:rPr>
                <w:rFonts w:ascii="宋体" w:eastAsia="宋体" w:hAnsi="宋体"/>
                <w:sz w:val="24"/>
              </w:rPr>
            </w:pPr>
            <w:r>
              <w:rPr>
                <w:rFonts w:ascii="宋体" w:eastAsia="宋体" w:hAnsi="宋体" w:hint="eastAsia"/>
                <w:sz w:val="24"/>
              </w:rPr>
              <w:t>第二部分 售后服务及承诺</w:t>
            </w:r>
          </w:p>
        </w:tc>
        <w:tc>
          <w:tcPr>
            <w:tcW w:w="1180"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1.售后服务项目齐全、保障措施完善, 满足竞争性磋商文件要求</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满足竞争性磋商文件要求：得6分；</w:t>
            </w:r>
          </w:p>
          <w:p w:rsidR="00D5760D" w:rsidRDefault="00D5760D" w:rsidP="00874054">
            <w:pPr>
              <w:jc w:val="left"/>
              <w:rPr>
                <w:rFonts w:ascii="宋体" w:eastAsia="宋体" w:hAnsi="宋体"/>
                <w:sz w:val="24"/>
              </w:rPr>
            </w:pPr>
            <w:r>
              <w:rPr>
                <w:rFonts w:ascii="宋体" w:eastAsia="宋体" w:hAnsi="宋体" w:hint="eastAsia"/>
                <w:sz w:val="24"/>
              </w:rPr>
              <w:t>承诺超出竞争性磋商文件要求的切实可行的保障措施：每1项加1分，最高加</w:t>
            </w:r>
            <w:r w:rsidR="00874054">
              <w:rPr>
                <w:rFonts w:ascii="宋体" w:eastAsia="宋体" w:hAnsi="宋体" w:hint="eastAsia"/>
                <w:sz w:val="24"/>
              </w:rPr>
              <w:t>3</w:t>
            </w:r>
            <w:r>
              <w:rPr>
                <w:rFonts w:ascii="宋体" w:eastAsia="宋体" w:hAnsi="宋体" w:hint="eastAsia"/>
                <w:sz w:val="24"/>
              </w:rPr>
              <w:t>分；不满足竞争性磋商文件要求：0分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rsidP="00874054">
            <w:pPr>
              <w:jc w:val="left"/>
              <w:rPr>
                <w:rFonts w:ascii="宋体" w:eastAsia="宋体" w:hAnsi="宋体"/>
                <w:sz w:val="24"/>
              </w:rPr>
            </w:pPr>
            <w:r>
              <w:rPr>
                <w:rFonts w:ascii="宋体" w:eastAsia="宋体" w:hAnsi="宋体" w:hint="eastAsia"/>
                <w:sz w:val="24"/>
              </w:rPr>
              <w:t>0～</w:t>
            </w:r>
            <w:r w:rsidR="00874054">
              <w:rPr>
                <w:rFonts w:ascii="宋体" w:eastAsia="宋体" w:hAnsi="宋体" w:hint="eastAsia"/>
                <w:sz w:val="24"/>
              </w:rPr>
              <w:t>9</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售后服务及承诺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2.保修期年限</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免费保修期高于竞争性磋商文件要求</w:t>
            </w:r>
            <w:r>
              <w:rPr>
                <w:rFonts w:ascii="宋体" w:eastAsia="宋体" w:hAnsi="宋体" w:hint="eastAsia"/>
                <w:sz w:val="24"/>
              </w:rPr>
              <w:lastRenderedPageBreak/>
              <w:t>的，每增加一年得1分，满分5分。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lastRenderedPageBreak/>
              <w:t>0～5</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磋商供应商承诺的质保期限 </w:t>
            </w:r>
          </w:p>
        </w:tc>
      </w:tr>
      <w:tr w:rsidR="00D5760D" w:rsidTr="0098745F">
        <w:tc>
          <w:tcPr>
            <w:tcW w:w="409" w:type="pct"/>
            <w:vMerge w:val="restart"/>
            <w:tcBorders>
              <w:top w:val="single" w:sz="4" w:space="0" w:color="auto"/>
              <w:left w:val="single" w:sz="4" w:space="0" w:color="auto"/>
              <w:bottom w:val="single" w:sz="4" w:space="0" w:color="auto"/>
              <w:right w:val="single" w:sz="4" w:space="0" w:color="auto"/>
            </w:tcBorders>
            <w:hideMark/>
          </w:tcPr>
          <w:p w:rsidR="00D5760D" w:rsidRDefault="00D5760D">
            <w:pPr>
              <w:jc w:val="center"/>
              <w:rPr>
                <w:rFonts w:ascii="宋体" w:eastAsia="宋体" w:hAnsi="宋体"/>
                <w:sz w:val="24"/>
              </w:rPr>
            </w:pPr>
            <w:r>
              <w:rPr>
                <w:rFonts w:ascii="宋体" w:eastAsia="宋体" w:hAnsi="宋体" w:hint="eastAsia"/>
                <w:sz w:val="24"/>
              </w:rPr>
              <w:lastRenderedPageBreak/>
              <w:t>第三部分 产品质量、技术水平及安装方案</w:t>
            </w:r>
          </w:p>
        </w:tc>
        <w:tc>
          <w:tcPr>
            <w:tcW w:w="1180" w:type="pct"/>
            <w:tcBorders>
              <w:top w:val="single" w:sz="4" w:space="0" w:color="auto"/>
              <w:left w:val="single" w:sz="4" w:space="0" w:color="auto"/>
              <w:bottom w:val="single" w:sz="4" w:space="0" w:color="auto"/>
              <w:right w:val="single" w:sz="4" w:space="0" w:color="auto"/>
            </w:tcBorders>
            <w:hideMark/>
          </w:tcPr>
          <w:p w:rsidR="00D5760D" w:rsidRPr="0098745F" w:rsidRDefault="00D5760D">
            <w:pPr>
              <w:jc w:val="left"/>
              <w:rPr>
                <w:rFonts w:ascii="宋体" w:eastAsia="宋体" w:hAnsi="宋体"/>
                <w:sz w:val="24"/>
              </w:rPr>
            </w:pPr>
            <w:r w:rsidRPr="0098745F">
              <w:rPr>
                <w:rFonts w:ascii="宋体" w:eastAsia="宋体" w:hAnsi="宋体" w:hint="eastAsia"/>
                <w:sz w:val="24"/>
              </w:rPr>
              <w:t>1.产品彩色图片、三视图符合用户要求</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sidRPr="0098745F">
              <w:rPr>
                <w:rFonts w:ascii="宋体" w:eastAsia="宋体" w:hAnsi="宋体" w:hint="eastAsia"/>
                <w:sz w:val="24"/>
              </w:rPr>
              <w:t>（1）投标人提供满足技术要求的产品彩色图片、三视图，满足得</w:t>
            </w:r>
            <w:r w:rsidR="008B4589">
              <w:rPr>
                <w:rFonts w:ascii="宋体" w:eastAsia="宋体" w:hAnsi="宋体" w:hint="eastAsia"/>
                <w:sz w:val="24"/>
              </w:rPr>
              <w:t>3</w:t>
            </w:r>
            <w:r w:rsidRPr="0098745F">
              <w:rPr>
                <w:rFonts w:ascii="宋体" w:eastAsia="宋体" w:hAnsi="宋体" w:hint="eastAsia"/>
                <w:sz w:val="24"/>
              </w:rPr>
              <w:t>分，少1个扣</w:t>
            </w:r>
            <w:r w:rsidR="008B4589">
              <w:rPr>
                <w:rFonts w:ascii="宋体" w:eastAsia="宋体" w:hAnsi="宋体" w:hint="eastAsia"/>
                <w:sz w:val="24"/>
              </w:rPr>
              <w:t>0.5</w:t>
            </w:r>
            <w:r w:rsidRPr="0098745F">
              <w:rPr>
                <w:rFonts w:ascii="宋体" w:eastAsia="宋体" w:hAnsi="宋体" w:hint="eastAsia"/>
                <w:sz w:val="24"/>
              </w:rPr>
              <w:t>分。</w:t>
            </w:r>
          </w:p>
          <w:p w:rsidR="00D5760D" w:rsidRDefault="00D5760D" w:rsidP="008B4589">
            <w:pPr>
              <w:jc w:val="left"/>
              <w:rPr>
                <w:rFonts w:ascii="宋体" w:eastAsia="宋体" w:hAnsi="宋体"/>
                <w:sz w:val="24"/>
              </w:rPr>
            </w:pPr>
            <w:r>
              <w:rPr>
                <w:rFonts w:ascii="宋体" w:eastAsia="宋体" w:hAnsi="宋体" w:hint="eastAsia"/>
                <w:sz w:val="24"/>
              </w:rPr>
              <w:t>（2）产品设计满足招标文件要求，且美观大方、风格协调一致：</w:t>
            </w:r>
            <w:r w:rsidRPr="009153E5">
              <w:rPr>
                <w:rFonts w:ascii="宋体" w:eastAsia="宋体" w:hAnsi="宋体" w:hint="eastAsia"/>
                <w:color w:val="FF0000"/>
                <w:sz w:val="24"/>
              </w:rPr>
              <w:t>0-</w:t>
            </w:r>
            <w:r w:rsidR="008B4589">
              <w:rPr>
                <w:rFonts w:ascii="宋体" w:eastAsia="宋体" w:hAnsi="宋体" w:hint="eastAsia"/>
                <w:color w:val="FF0000"/>
                <w:sz w:val="24"/>
              </w:rPr>
              <w:t>7</w:t>
            </w:r>
            <w:r w:rsidRPr="009153E5">
              <w:rPr>
                <w:rFonts w:ascii="宋体" w:eastAsia="宋体" w:hAnsi="宋体" w:hint="eastAsia"/>
                <w:color w:val="FF0000"/>
                <w:sz w:val="24"/>
              </w:rPr>
              <w:t>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rsidP="00EF6581">
            <w:pPr>
              <w:jc w:val="left"/>
              <w:rPr>
                <w:rFonts w:ascii="宋体" w:eastAsia="宋体" w:hAnsi="宋体"/>
                <w:sz w:val="24"/>
              </w:rPr>
            </w:pPr>
            <w:r>
              <w:rPr>
                <w:rFonts w:ascii="宋体" w:eastAsia="宋体" w:hAnsi="宋体" w:hint="eastAsia"/>
                <w:sz w:val="24"/>
              </w:rPr>
              <w:t>0～</w:t>
            </w:r>
            <w:r w:rsidR="00EF6581">
              <w:rPr>
                <w:rFonts w:ascii="宋体" w:eastAsia="宋体" w:hAnsi="宋体" w:hint="eastAsia"/>
                <w:sz w:val="24"/>
              </w:rPr>
              <w:t>10</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产品彩色图片、三视图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2.提供生产所投产品使用原辅材料及五金</w:t>
            </w:r>
            <w:proofErr w:type="gramStart"/>
            <w:r>
              <w:rPr>
                <w:rFonts w:ascii="宋体" w:eastAsia="宋体" w:hAnsi="宋体" w:hint="eastAsia"/>
                <w:sz w:val="24"/>
              </w:rPr>
              <w:t>件情况</w:t>
            </w:r>
            <w:proofErr w:type="gramEnd"/>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根据提供五金件及原辅材料的数量及质量情况评分:</w:t>
            </w:r>
            <w:r w:rsidR="009153E5">
              <w:rPr>
                <w:rFonts w:ascii="宋体" w:eastAsia="宋体" w:hAnsi="宋体" w:hint="eastAsia"/>
                <w:sz w:val="24"/>
              </w:rPr>
              <w:t xml:space="preserve"> 橡木实木板、</w:t>
            </w:r>
            <w:proofErr w:type="gramStart"/>
            <w:r w:rsidR="009153E5">
              <w:rPr>
                <w:rFonts w:ascii="宋体" w:eastAsia="宋体" w:hAnsi="宋体" w:hint="eastAsia"/>
                <w:sz w:val="24"/>
              </w:rPr>
              <w:t>楸</w:t>
            </w:r>
            <w:proofErr w:type="gramEnd"/>
            <w:r w:rsidR="009153E5">
              <w:rPr>
                <w:rFonts w:ascii="宋体" w:eastAsia="宋体" w:hAnsi="宋体" w:hint="eastAsia"/>
                <w:sz w:val="24"/>
              </w:rPr>
              <w:t>木实木板、钢板、电源插座、铰链、棕垫、LED灯、感应灯、油漆、锁具、尼龙脚垫</w:t>
            </w:r>
            <w:r>
              <w:rPr>
                <w:rFonts w:ascii="宋体" w:eastAsia="宋体" w:hAnsi="宋体" w:hint="eastAsia"/>
                <w:sz w:val="24"/>
              </w:rPr>
              <w:t>，全部都提供，每种0.5分，质量优秀的，每种0.5分。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0～11</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rsidP="008B4589">
            <w:pPr>
              <w:jc w:val="left"/>
              <w:rPr>
                <w:rFonts w:ascii="宋体" w:eastAsia="宋体" w:hAnsi="宋体"/>
                <w:sz w:val="24"/>
              </w:rPr>
            </w:pPr>
            <w:r>
              <w:rPr>
                <w:rFonts w:ascii="宋体" w:eastAsia="宋体" w:hAnsi="宋体" w:hint="eastAsia"/>
                <w:sz w:val="24"/>
              </w:rPr>
              <w:t>提供生产所投产品使用原辅材料及五金</w:t>
            </w:r>
            <w:proofErr w:type="gramStart"/>
            <w:r>
              <w:rPr>
                <w:rFonts w:ascii="宋体" w:eastAsia="宋体" w:hAnsi="宋体" w:hint="eastAsia"/>
                <w:sz w:val="24"/>
              </w:rPr>
              <w:t>件情况</w:t>
            </w:r>
            <w:proofErr w:type="gramEnd"/>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Pr="00EF6581" w:rsidRDefault="00D5760D" w:rsidP="0098745F">
            <w:pPr>
              <w:jc w:val="left"/>
              <w:rPr>
                <w:rFonts w:ascii="宋体" w:eastAsia="宋体" w:hAnsi="宋体"/>
                <w:color w:val="FF0000"/>
                <w:sz w:val="24"/>
              </w:rPr>
            </w:pPr>
            <w:r w:rsidRPr="0098745F">
              <w:rPr>
                <w:rFonts w:ascii="宋体" w:eastAsia="宋体" w:hAnsi="宋体" w:hint="eastAsia"/>
                <w:sz w:val="24"/>
              </w:rPr>
              <w:t>3.</w:t>
            </w:r>
            <w:r w:rsidR="00EF6581" w:rsidRPr="00EF6581">
              <w:rPr>
                <w:rFonts w:ascii="宋体" w:eastAsia="宋体" w:hAnsi="宋体" w:hint="eastAsia"/>
                <w:sz w:val="24"/>
              </w:rPr>
              <w:t>针对本项目的工作安排</w:t>
            </w:r>
          </w:p>
        </w:tc>
        <w:tc>
          <w:tcPr>
            <w:tcW w:w="1312" w:type="pct"/>
            <w:tcBorders>
              <w:top w:val="single" w:sz="4" w:space="0" w:color="auto"/>
              <w:left w:val="single" w:sz="4" w:space="0" w:color="auto"/>
              <w:bottom w:val="single" w:sz="4" w:space="0" w:color="auto"/>
              <w:right w:val="single" w:sz="4" w:space="0" w:color="auto"/>
            </w:tcBorders>
            <w:hideMark/>
          </w:tcPr>
          <w:p w:rsidR="00D5760D" w:rsidRPr="0098745F" w:rsidRDefault="00EF6581">
            <w:pPr>
              <w:jc w:val="left"/>
              <w:rPr>
                <w:rFonts w:ascii="宋体" w:eastAsia="宋体" w:hAnsi="宋体"/>
                <w:sz w:val="24"/>
              </w:rPr>
            </w:pPr>
            <w:r w:rsidRPr="0098745F">
              <w:rPr>
                <w:rFonts w:ascii="宋体" w:eastAsia="宋体" w:hAnsi="宋体" w:hint="eastAsia"/>
                <w:sz w:val="24"/>
              </w:rPr>
              <w:t>充分考虑学校实际情况，工作安排条理清晰，契合学校要求，0-10</w:t>
            </w:r>
          </w:p>
        </w:tc>
        <w:tc>
          <w:tcPr>
            <w:tcW w:w="786" w:type="pct"/>
            <w:tcBorders>
              <w:top w:val="single" w:sz="4" w:space="0" w:color="auto"/>
              <w:left w:val="single" w:sz="4" w:space="0" w:color="auto"/>
              <w:bottom w:val="single" w:sz="4" w:space="0" w:color="auto"/>
              <w:right w:val="single" w:sz="4" w:space="0" w:color="auto"/>
            </w:tcBorders>
            <w:hideMark/>
          </w:tcPr>
          <w:p w:rsidR="00D5760D" w:rsidRPr="008B4589" w:rsidRDefault="00D5760D" w:rsidP="00EF6581">
            <w:pPr>
              <w:jc w:val="left"/>
              <w:rPr>
                <w:rFonts w:ascii="宋体" w:eastAsia="宋体" w:hAnsi="宋体"/>
                <w:sz w:val="24"/>
              </w:rPr>
            </w:pPr>
            <w:r w:rsidRPr="008B4589">
              <w:rPr>
                <w:rFonts w:ascii="宋体" w:eastAsia="宋体" w:hAnsi="宋体" w:hint="eastAsia"/>
                <w:sz w:val="24"/>
              </w:rPr>
              <w:t>0～</w:t>
            </w:r>
            <w:r w:rsidR="00EF6581" w:rsidRPr="008B4589">
              <w:rPr>
                <w:rFonts w:ascii="宋体" w:eastAsia="宋体" w:hAnsi="宋体" w:hint="eastAsia"/>
                <w:sz w:val="24"/>
              </w:rPr>
              <w:t>10</w:t>
            </w:r>
          </w:p>
        </w:tc>
        <w:tc>
          <w:tcPr>
            <w:tcW w:w="1313" w:type="pct"/>
            <w:tcBorders>
              <w:top w:val="single" w:sz="4" w:space="0" w:color="auto"/>
              <w:left w:val="single" w:sz="4" w:space="0" w:color="auto"/>
              <w:bottom w:val="single" w:sz="4" w:space="0" w:color="auto"/>
              <w:right w:val="single" w:sz="4" w:space="0" w:color="auto"/>
            </w:tcBorders>
            <w:hideMark/>
          </w:tcPr>
          <w:p w:rsidR="00D5760D" w:rsidRPr="0098745F" w:rsidRDefault="00D5760D">
            <w:pPr>
              <w:jc w:val="left"/>
              <w:rPr>
                <w:rFonts w:ascii="宋体" w:eastAsia="宋体" w:hAnsi="宋体"/>
                <w:color w:val="FF0000"/>
                <w:sz w:val="24"/>
              </w:rPr>
            </w:pP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D35E30">
            <w:pPr>
              <w:jc w:val="left"/>
              <w:rPr>
                <w:rFonts w:ascii="宋体" w:eastAsia="宋体" w:hAnsi="宋体"/>
                <w:sz w:val="24"/>
              </w:rPr>
            </w:pPr>
            <w:r>
              <w:rPr>
                <w:rFonts w:ascii="宋体" w:eastAsia="宋体" w:hAnsi="宋体" w:hint="eastAsia"/>
                <w:sz w:val="24"/>
              </w:rPr>
              <w:t>4</w:t>
            </w:r>
            <w:r w:rsidR="00D5760D">
              <w:rPr>
                <w:rFonts w:ascii="宋体" w:eastAsia="宋体" w:hAnsi="宋体" w:hint="eastAsia"/>
                <w:sz w:val="24"/>
              </w:rPr>
              <w:t>.生产厂家污水处理方式</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提供生产厂家污水处理方式说明及上一年度相关费用的证明材料，符合环保要求且材料齐全，3分，无，0分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0～3</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生产厂家污水处理方式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D35E30">
            <w:pPr>
              <w:jc w:val="left"/>
              <w:rPr>
                <w:rFonts w:ascii="宋体" w:eastAsia="宋体" w:hAnsi="宋体"/>
                <w:sz w:val="24"/>
              </w:rPr>
            </w:pPr>
            <w:r>
              <w:rPr>
                <w:rFonts w:ascii="宋体" w:eastAsia="宋体" w:hAnsi="宋体" w:hint="eastAsia"/>
                <w:sz w:val="24"/>
              </w:rPr>
              <w:t>5</w:t>
            </w:r>
            <w:r w:rsidR="00D5760D">
              <w:rPr>
                <w:rFonts w:ascii="宋体" w:eastAsia="宋体" w:hAnsi="宋体" w:hint="eastAsia"/>
                <w:sz w:val="24"/>
              </w:rPr>
              <w:t>.产品生产过程质量控制措施</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满足招标文件要求的质量控制措施：得3分；承诺超出招标文件要求的切实可行的质量控制措施：每1项加1分，最高加2分；不满足招标文件要求：0分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0～5</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产品生产过程质量控制措施 </w:t>
            </w:r>
          </w:p>
        </w:tc>
      </w:tr>
      <w:tr w:rsidR="00D5760D" w:rsidTr="0058451A">
        <w:tc>
          <w:tcPr>
            <w:tcW w:w="0" w:type="auto"/>
            <w:vMerge/>
            <w:tcBorders>
              <w:top w:val="single" w:sz="4" w:space="0" w:color="auto"/>
              <w:left w:val="single" w:sz="4" w:space="0" w:color="auto"/>
              <w:bottom w:val="single" w:sz="4" w:space="0" w:color="auto"/>
              <w:right w:val="single" w:sz="4" w:space="0" w:color="auto"/>
            </w:tcBorders>
            <w:vAlign w:val="center"/>
            <w:hideMark/>
          </w:tcPr>
          <w:p w:rsidR="00D5760D" w:rsidRDefault="00D5760D">
            <w:pPr>
              <w:widowControl/>
              <w:jc w:val="left"/>
              <w:rPr>
                <w:rFonts w:ascii="宋体" w:eastAsia="宋体" w:hAnsi="宋体"/>
                <w:sz w:val="24"/>
              </w:rPr>
            </w:pPr>
          </w:p>
        </w:tc>
        <w:tc>
          <w:tcPr>
            <w:tcW w:w="1180" w:type="pct"/>
            <w:tcBorders>
              <w:top w:val="single" w:sz="4" w:space="0" w:color="auto"/>
              <w:left w:val="single" w:sz="4" w:space="0" w:color="auto"/>
              <w:bottom w:val="single" w:sz="4" w:space="0" w:color="auto"/>
              <w:right w:val="single" w:sz="4" w:space="0" w:color="auto"/>
            </w:tcBorders>
            <w:hideMark/>
          </w:tcPr>
          <w:p w:rsidR="00D5760D" w:rsidRDefault="00D35E30">
            <w:pPr>
              <w:jc w:val="left"/>
              <w:rPr>
                <w:rFonts w:ascii="宋体" w:eastAsia="宋体" w:hAnsi="宋体"/>
                <w:sz w:val="24"/>
              </w:rPr>
            </w:pPr>
            <w:r>
              <w:rPr>
                <w:rFonts w:ascii="宋体" w:eastAsia="宋体" w:hAnsi="宋体" w:hint="eastAsia"/>
                <w:sz w:val="24"/>
              </w:rPr>
              <w:t>6</w:t>
            </w:r>
            <w:r w:rsidR="00D5760D">
              <w:rPr>
                <w:rFonts w:ascii="宋体" w:eastAsia="宋体" w:hAnsi="宋体" w:hint="eastAsia"/>
                <w:sz w:val="24"/>
              </w:rPr>
              <w:t>.成品验收方案</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满足招标文件要求的验收方案：得3</w:t>
            </w:r>
            <w:r>
              <w:rPr>
                <w:rFonts w:ascii="宋体" w:eastAsia="宋体" w:hAnsi="宋体" w:hint="eastAsia"/>
                <w:sz w:val="24"/>
              </w:rPr>
              <w:lastRenderedPageBreak/>
              <w:t>分；承诺超出招标文件要求的切实可行的验收方案：每1项加1分，最高加2分；不满足招标文件要求：0分</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lastRenderedPageBreak/>
              <w:t>0～5</w:t>
            </w:r>
          </w:p>
        </w:tc>
        <w:tc>
          <w:tcPr>
            <w:tcW w:w="1313"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 xml:space="preserve">成品验收方案 </w:t>
            </w:r>
          </w:p>
        </w:tc>
      </w:tr>
      <w:tr w:rsidR="00D5760D" w:rsidTr="0098745F">
        <w:tc>
          <w:tcPr>
            <w:tcW w:w="409" w:type="pct"/>
            <w:tcBorders>
              <w:top w:val="single" w:sz="4" w:space="0" w:color="auto"/>
              <w:left w:val="single" w:sz="4" w:space="0" w:color="auto"/>
              <w:bottom w:val="single" w:sz="4" w:space="0" w:color="auto"/>
              <w:right w:val="single" w:sz="4" w:space="0" w:color="auto"/>
            </w:tcBorders>
            <w:hideMark/>
          </w:tcPr>
          <w:p w:rsidR="00D5760D" w:rsidRDefault="00D5760D">
            <w:pPr>
              <w:jc w:val="center"/>
              <w:rPr>
                <w:rFonts w:ascii="宋体" w:eastAsia="宋体" w:hAnsi="宋体"/>
                <w:sz w:val="24"/>
              </w:rPr>
            </w:pPr>
            <w:r>
              <w:rPr>
                <w:rFonts w:ascii="宋体" w:eastAsia="宋体" w:hAnsi="宋体" w:hint="eastAsia"/>
                <w:sz w:val="24"/>
              </w:rPr>
              <w:lastRenderedPageBreak/>
              <w:t>第四部分 报价分</w:t>
            </w:r>
          </w:p>
        </w:tc>
        <w:tc>
          <w:tcPr>
            <w:tcW w:w="1180"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1.价格</w:t>
            </w:r>
          </w:p>
        </w:tc>
        <w:tc>
          <w:tcPr>
            <w:tcW w:w="1312"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t>（1）满足磋商文件要求且报价最低的为基准价，其供应商的报价分为最高分30分；</w:t>
            </w:r>
          </w:p>
          <w:p w:rsidR="00D5760D" w:rsidRDefault="00D5760D">
            <w:pPr>
              <w:jc w:val="left"/>
              <w:rPr>
                <w:rFonts w:ascii="宋体" w:eastAsia="宋体" w:hAnsi="宋体"/>
                <w:sz w:val="24"/>
              </w:rPr>
            </w:pPr>
            <w:r>
              <w:rPr>
                <w:rFonts w:ascii="宋体" w:eastAsia="宋体" w:hAnsi="宋体" w:hint="eastAsia"/>
                <w:sz w:val="24"/>
              </w:rPr>
              <w:t>（2）其他供应商的报价分按以下公式计算：</w:t>
            </w:r>
          </w:p>
          <w:p w:rsidR="00D5760D" w:rsidRDefault="00D5760D">
            <w:pPr>
              <w:jc w:val="left"/>
              <w:rPr>
                <w:rFonts w:ascii="宋体" w:eastAsia="宋体" w:hAnsi="宋体"/>
                <w:sz w:val="24"/>
              </w:rPr>
            </w:pPr>
            <w:r>
              <w:rPr>
                <w:rFonts w:ascii="宋体" w:eastAsia="宋体" w:hAnsi="宋体" w:hint="eastAsia"/>
                <w:sz w:val="24"/>
              </w:rPr>
              <w:t>报价得分=(基准价／报价)×</w:t>
            </w:r>
            <w:proofErr w:type="gramStart"/>
            <w:r>
              <w:rPr>
                <w:rFonts w:ascii="宋体" w:eastAsia="宋体" w:hAnsi="宋体" w:hint="eastAsia"/>
                <w:sz w:val="24"/>
              </w:rPr>
              <w:t>价格权</w:t>
            </w:r>
            <w:proofErr w:type="gramEnd"/>
            <w:r>
              <w:rPr>
                <w:rFonts w:ascii="宋体" w:eastAsia="宋体" w:hAnsi="宋体" w:hint="eastAsia"/>
                <w:sz w:val="24"/>
              </w:rPr>
              <w:t>值×100；</w:t>
            </w:r>
          </w:p>
          <w:p w:rsidR="00D5760D" w:rsidRDefault="00D5760D">
            <w:pPr>
              <w:jc w:val="left"/>
              <w:rPr>
                <w:rFonts w:ascii="宋体" w:eastAsia="宋体" w:hAnsi="宋体"/>
                <w:sz w:val="24"/>
              </w:rPr>
            </w:pPr>
            <w:r>
              <w:rPr>
                <w:rFonts w:ascii="宋体" w:eastAsia="宋体" w:hAnsi="宋体" w:hint="eastAsia"/>
                <w:sz w:val="24"/>
              </w:rPr>
              <w:t>（3）小型、微型企业价格折扣率</w:t>
            </w:r>
          </w:p>
          <w:p w:rsidR="00D5760D" w:rsidRDefault="00D5760D">
            <w:pPr>
              <w:jc w:val="left"/>
              <w:rPr>
                <w:rFonts w:ascii="宋体" w:eastAsia="宋体" w:hAnsi="宋体"/>
                <w:sz w:val="24"/>
              </w:rPr>
            </w:pPr>
            <w:r>
              <w:rPr>
                <w:rFonts w:ascii="宋体" w:eastAsia="宋体" w:hAnsi="宋体" w:hint="eastAsia"/>
                <w:sz w:val="24"/>
              </w:rPr>
              <w:t>作为非专门面向小型、微型企业的采购项目，其中</w:t>
            </w:r>
          </w:p>
          <w:p w:rsidR="00D5760D" w:rsidRDefault="00D5760D">
            <w:pPr>
              <w:jc w:val="left"/>
              <w:rPr>
                <w:rFonts w:ascii="宋体" w:eastAsia="宋体" w:hAnsi="宋体"/>
                <w:sz w:val="24"/>
              </w:rPr>
            </w:pPr>
            <w:r>
              <w:rPr>
                <w:rFonts w:ascii="宋体" w:eastAsia="宋体" w:hAnsi="宋体" w:hint="eastAsia"/>
                <w:sz w:val="24"/>
              </w:rPr>
              <w:t>1、小型、微型企业参与磋商的，对其产品价格给予6%的扣除，用扣除后的价格参与评审。</w:t>
            </w:r>
          </w:p>
          <w:p w:rsidR="00D5760D" w:rsidRDefault="00D5760D">
            <w:pPr>
              <w:jc w:val="left"/>
              <w:rPr>
                <w:rFonts w:ascii="宋体" w:eastAsia="宋体" w:hAnsi="宋体"/>
                <w:sz w:val="24"/>
              </w:rPr>
            </w:pPr>
            <w:r>
              <w:rPr>
                <w:rFonts w:ascii="宋体" w:eastAsia="宋体" w:hAnsi="宋体" w:hint="eastAsia"/>
                <w:sz w:val="24"/>
              </w:rPr>
              <w:t>2、监狱企业视同小型、微型企业。</w:t>
            </w:r>
          </w:p>
          <w:p w:rsidR="00D5760D" w:rsidRDefault="00D5760D">
            <w:pPr>
              <w:jc w:val="left"/>
              <w:rPr>
                <w:rFonts w:ascii="宋体" w:eastAsia="宋体" w:hAnsi="宋体"/>
                <w:sz w:val="24"/>
              </w:rPr>
            </w:pPr>
            <w:r>
              <w:rPr>
                <w:rFonts w:ascii="宋体" w:eastAsia="宋体" w:hAnsi="宋体" w:hint="eastAsia"/>
                <w:sz w:val="24"/>
              </w:rPr>
              <w:t>3、大中型企业和其他自然人、法人或者其他组织与小型、微型企业组成联合体共同参加本项目采购活动。如联合协议中约定，小型、微型企业的协议合同金额占到联合体协议合同总金额30%以上的，对其产品价格给予2%的扣除，用扣除后的价格参与评审。</w:t>
            </w:r>
          </w:p>
          <w:p w:rsidR="00D5760D" w:rsidRDefault="00D5760D">
            <w:pPr>
              <w:jc w:val="left"/>
              <w:rPr>
                <w:rFonts w:ascii="宋体" w:eastAsia="宋体" w:hAnsi="宋体"/>
                <w:sz w:val="24"/>
              </w:rPr>
            </w:pPr>
            <w:r>
              <w:rPr>
                <w:rFonts w:ascii="宋体" w:eastAsia="宋体" w:hAnsi="宋体" w:hint="eastAsia"/>
                <w:sz w:val="24"/>
              </w:rPr>
              <w:t>4、联合体各方均为</w:t>
            </w:r>
            <w:r>
              <w:rPr>
                <w:rFonts w:ascii="宋体" w:eastAsia="宋体" w:hAnsi="宋体" w:hint="eastAsia"/>
                <w:sz w:val="24"/>
              </w:rPr>
              <w:lastRenderedPageBreak/>
              <w:t>小型、微型企业的，联合体视同为小型、微型企业，享受本条第1项的价格折扣。</w:t>
            </w:r>
          </w:p>
          <w:p w:rsidR="00D5760D" w:rsidRDefault="00D5760D">
            <w:pPr>
              <w:jc w:val="left"/>
              <w:rPr>
                <w:rFonts w:ascii="宋体" w:eastAsia="宋体" w:hAnsi="宋体"/>
                <w:sz w:val="24"/>
              </w:rPr>
            </w:pPr>
            <w:r>
              <w:rPr>
                <w:rFonts w:ascii="宋体" w:eastAsia="宋体" w:hAnsi="宋体" w:hint="eastAsia"/>
                <w:sz w:val="24"/>
              </w:rPr>
              <w:t>5、组成联合体的大中型企业和其他自然人、法人或者其他组织，与小型、微型企业之间不得存在投资关系。</w:t>
            </w:r>
          </w:p>
        </w:tc>
        <w:tc>
          <w:tcPr>
            <w:tcW w:w="786" w:type="pct"/>
            <w:tcBorders>
              <w:top w:val="single" w:sz="4" w:space="0" w:color="auto"/>
              <w:left w:val="single" w:sz="4" w:space="0" w:color="auto"/>
              <w:bottom w:val="single" w:sz="4" w:space="0" w:color="auto"/>
              <w:right w:val="single" w:sz="4" w:space="0" w:color="auto"/>
            </w:tcBorders>
            <w:hideMark/>
          </w:tcPr>
          <w:p w:rsidR="00D5760D" w:rsidRDefault="00D5760D">
            <w:pPr>
              <w:jc w:val="left"/>
              <w:rPr>
                <w:rFonts w:ascii="宋体" w:eastAsia="宋体" w:hAnsi="宋体"/>
                <w:sz w:val="24"/>
              </w:rPr>
            </w:pPr>
            <w:r>
              <w:rPr>
                <w:rFonts w:ascii="宋体" w:eastAsia="宋体" w:hAnsi="宋体" w:hint="eastAsia"/>
                <w:sz w:val="24"/>
              </w:rPr>
              <w:lastRenderedPageBreak/>
              <w:t>0～30</w:t>
            </w:r>
          </w:p>
        </w:tc>
        <w:tc>
          <w:tcPr>
            <w:tcW w:w="1313" w:type="pct"/>
            <w:tcBorders>
              <w:top w:val="single" w:sz="4" w:space="0" w:color="auto"/>
              <w:left w:val="single" w:sz="4" w:space="0" w:color="auto"/>
              <w:bottom w:val="single" w:sz="4" w:space="0" w:color="auto"/>
              <w:right w:val="single" w:sz="4" w:space="0" w:color="auto"/>
            </w:tcBorders>
          </w:tcPr>
          <w:p w:rsidR="00D5760D" w:rsidRDefault="00D5760D">
            <w:pPr>
              <w:jc w:val="left"/>
              <w:rPr>
                <w:rFonts w:ascii="宋体" w:eastAsia="宋体" w:hAnsi="宋体"/>
                <w:sz w:val="24"/>
              </w:rPr>
            </w:pPr>
          </w:p>
        </w:tc>
      </w:tr>
    </w:tbl>
    <w:p w:rsidR="00D5760D" w:rsidRDefault="00D5760D" w:rsidP="00D5760D">
      <w:pPr>
        <w:jc w:val="left"/>
        <w:rPr>
          <w:rFonts w:ascii="宋体" w:eastAsia="宋体" w:hAnsi="宋体"/>
          <w:sz w:val="24"/>
        </w:rPr>
      </w:pPr>
    </w:p>
    <w:p w:rsidR="00D5760D" w:rsidRDefault="00D5760D" w:rsidP="00D5760D"/>
    <w:p w:rsidR="00D5760D" w:rsidRDefault="00D5760D" w:rsidP="00D5760D">
      <w:pPr>
        <w:widowControl/>
        <w:jc w:val="left"/>
      </w:pPr>
      <w:r>
        <w:rPr>
          <w:kern w:val="0"/>
        </w:rPr>
        <w:br w:type="page"/>
      </w:r>
    </w:p>
    <w:p w:rsidR="00D5760D" w:rsidRDefault="00D5760D" w:rsidP="00D5760D"/>
    <w:p w:rsidR="00D5760D" w:rsidRDefault="00D5760D" w:rsidP="00D5760D">
      <w:pPr>
        <w:jc w:val="center"/>
        <w:rPr>
          <w:rFonts w:ascii="宋体" w:eastAsia="宋体" w:hAnsi="宋体"/>
          <w:b/>
          <w:sz w:val="28"/>
        </w:rPr>
      </w:pPr>
      <w:r>
        <w:rPr>
          <w:rFonts w:ascii="宋体" w:eastAsia="宋体" w:hAnsi="宋体" w:hint="eastAsia"/>
          <w:b/>
          <w:sz w:val="28"/>
        </w:rPr>
        <w:t>第五部分 技术规格及要求</w:t>
      </w:r>
    </w:p>
    <w:p w:rsidR="00D5760D" w:rsidRDefault="00D5760D" w:rsidP="00D5760D">
      <w:pPr>
        <w:jc w:val="center"/>
        <w:rPr>
          <w:rFonts w:ascii="宋体" w:eastAsia="宋体" w:hAnsi="宋体"/>
          <w:b/>
          <w:sz w:val="28"/>
        </w:rPr>
      </w:pPr>
    </w:p>
    <w:p w:rsidR="00D5760D" w:rsidRDefault="00D5760D" w:rsidP="00D5760D">
      <w:pPr>
        <w:jc w:val="left"/>
        <w:rPr>
          <w:rFonts w:ascii="宋体" w:eastAsia="宋体" w:hAnsi="宋体"/>
          <w:sz w:val="24"/>
        </w:rPr>
      </w:pPr>
      <w:r>
        <w:rPr>
          <w:rFonts w:ascii="宋体" w:eastAsia="宋体" w:hAnsi="宋体" w:hint="eastAsia"/>
          <w:sz w:val="24"/>
        </w:rPr>
        <w:t>详见附件：</w:t>
      </w:r>
    </w:p>
    <w:p w:rsidR="00D5760D" w:rsidRDefault="00D5760D" w:rsidP="00D5760D">
      <w:pPr>
        <w:jc w:val="left"/>
        <w:rPr>
          <w:rFonts w:ascii="宋体" w:eastAsia="宋体" w:hAnsi="宋体"/>
          <w:sz w:val="24"/>
        </w:rPr>
      </w:pPr>
      <w:r>
        <w:rPr>
          <w:rFonts w:ascii="宋体" w:eastAsia="宋体" w:hAnsi="宋体" w:hint="eastAsia"/>
          <w:sz w:val="24"/>
        </w:rPr>
        <w:t>技术文件.</w:t>
      </w:r>
      <w:proofErr w:type="gramStart"/>
      <w:r>
        <w:rPr>
          <w:rFonts w:ascii="宋体" w:eastAsia="宋体" w:hAnsi="宋体" w:hint="eastAsia"/>
          <w:sz w:val="24"/>
        </w:rPr>
        <w:t>doc</w:t>
      </w:r>
      <w:proofErr w:type="gramEnd"/>
    </w:p>
    <w:p w:rsidR="00D5760D" w:rsidRDefault="00D5760D" w:rsidP="00D5760D">
      <w:pPr>
        <w:jc w:val="left"/>
        <w:rPr>
          <w:rFonts w:ascii="宋体" w:eastAsia="宋体" w:hAnsi="宋体"/>
          <w:sz w:val="24"/>
        </w:rPr>
      </w:pPr>
    </w:p>
    <w:p w:rsidR="00D5760D" w:rsidRDefault="00D5760D" w:rsidP="00D5760D"/>
    <w:p w:rsidR="00D5760D" w:rsidRDefault="00D5760D" w:rsidP="00D5760D">
      <w:pPr>
        <w:widowControl/>
        <w:jc w:val="left"/>
      </w:pPr>
      <w:r>
        <w:rPr>
          <w:kern w:val="0"/>
        </w:rPr>
        <w:br w:type="page"/>
      </w:r>
    </w:p>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 w:rsidR="00D5760D" w:rsidRDefault="00D5760D" w:rsidP="00D5760D">
      <w:pPr>
        <w:jc w:val="center"/>
        <w:rPr>
          <w:rFonts w:ascii="宋体" w:eastAsia="宋体" w:hAnsi="宋体"/>
          <w:sz w:val="72"/>
        </w:rPr>
      </w:pPr>
      <w:r>
        <w:rPr>
          <w:rFonts w:ascii="宋体" w:eastAsia="宋体" w:hAnsi="宋体" w:hint="eastAsia"/>
          <w:b/>
          <w:sz w:val="72"/>
        </w:rPr>
        <w:t>第二章 通用部分</w:t>
      </w:r>
    </w:p>
    <w:p w:rsidR="00D5760D" w:rsidRDefault="00D5760D" w:rsidP="00D5760D"/>
    <w:p w:rsidR="00D5760D" w:rsidRDefault="00D5760D" w:rsidP="00D5760D">
      <w:pPr>
        <w:widowControl/>
        <w:jc w:val="left"/>
      </w:pPr>
      <w:r>
        <w:rPr>
          <w:kern w:val="0"/>
        </w:rPr>
        <w:br w:type="page"/>
      </w:r>
    </w:p>
    <w:p w:rsidR="00D5760D" w:rsidRDefault="00D5760D" w:rsidP="00D5760D">
      <w:pPr>
        <w:jc w:val="center"/>
        <w:rPr>
          <w:rFonts w:ascii="宋体" w:hAnsi="宋体"/>
          <w:b/>
          <w:bCs/>
          <w:kern w:val="0"/>
          <w:sz w:val="28"/>
          <w:szCs w:val="32"/>
        </w:rPr>
      </w:pPr>
      <w:bookmarkStart w:id="1" w:name="_Toc229480288"/>
      <w:bookmarkStart w:id="2" w:name="_Toc416771975"/>
      <w:bookmarkStart w:id="3" w:name="_Toc162424828"/>
      <w:bookmarkStart w:id="4" w:name="_Toc169401198"/>
      <w:r>
        <w:rPr>
          <w:rFonts w:ascii="宋体" w:hAnsi="宋体" w:hint="eastAsia"/>
          <w:b/>
          <w:bCs/>
          <w:kern w:val="0"/>
          <w:sz w:val="28"/>
          <w:szCs w:val="32"/>
        </w:rPr>
        <w:lastRenderedPageBreak/>
        <w:t>第一部分 磋商须知</w:t>
      </w:r>
    </w:p>
    <w:p w:rsidR="00D5760D" w:rsidRDefault="00D5760D" w:rsidP="00D5760D">
      <w:pPr>
        <w:jc w:val="center"/>
        <w:rPr>
          <w:rFonts w:ascii="宋体" w:hAnsi="宋体"/>
          <w:b/>
          <w:bCs/>
          <w:kern w:val="0"/>
          <w:sz w:val="28"/>
          <w:szCs w:val="32"/>
        </w:rPr>
      </w:pPr>
    </w:p>
    <w:p w:rsidR="00D5760D" w:rsidRDefault="00D5760D" w:rsidP="00D5760D">
      <w:pPr>
        <w:pStyle w:val="2"/>
        <w:keepNext w:val="0"/>
        <w:keepLines w:val="0"/>
        <w:numPr>
          <w:ilvl w:val="0"/>
          <w:numId w:val="13"/>
        </w:numPr>
        <w:adjustRightInd/>
        <w:spacing w:line="240" w:lineRule="auto"/>
        <w:jc w:val="center"/>
        <w:rPr>
          <w:rFonts w:eastAsia="宋体" w:hAnsi="宋体"/>
        </w:rPr>
      </w:pPr>
      <w:r>
        <w:rPr>
          <w:rFonts w:eastAsia="宋体" w:hAnsi="宋体" w:hint="eastAsia"/>
        </w:rPr>
        <w:t>总则</w:t>
      </w:r>
      <w:bookmarkEnd w:id="1"/>
      <w:bookmarkEnd w:id="2"/>
    </w:p>
    <w:bookmarkEnd w:id="3"/>
    <w:bookmarkEnd w:id="4"/>
    <w:p w:rsidR="00D5760D" w:rsidRDefault="00D5760D" w:rsidP="003D0F09">
      <w:pPr>
        <w:numPr>
          <w:ilvl w:val="0"/>
          <w:numId w:val="15"/>
        </w:numPr>
        <w:tabs>
          <w:tab w:val="num" w:pos="360"/>
        </w:tabs>
        <w:snapToGrid w:val="0"/>
        <w:spacing w:beforeLines="50" w:afterLines="50" w:line="360" w:lineRule="auto"/>
        <w:ind w:left="703" w:hanging="703"/>
        <w:rPr>
          <w:rFonts w:ascii="华文细黑" w:eastAsia="华文细黑" w:hAnsi="Times New Roman"/>
          <w:b/>
          <w:sz w:val="24"/>
        </w:rPr>
      </w:pPr>
      <w:r>
        <w:rPr>
          <w:rFonts w:hint="eastAsia"/>
          <w:b/>
          <w:sz w:val="24"/>
        </w:rPr>
        <w:t>适用范围及编制依据</w:t>
      </w:r>
    </w:p>
    <w:p w:rsidR="00D5760D" w:rsidRDefault="00D5760D" w:rsidP="00D5760D">
      <w:pPr>
        <w:numPr>
          <w:ilvl w:val="1"/>
          <w:numId w:val="15"/>
        </w:numPr>
        <w:snapToGrid w:val="0"/>
        <w:spacing w:line="360" w:lineRule="auto"/>
        <w:rPr>
          <w:rFonts w:ascii="宋体" w:hAnsi="宋体"/>
          <w:sz w:val="24"/>
        </w:rPr>
      </w:pPr>
      <w:r>
        <w:rPr>
          <w:rFonts w:ascii="宋体" w:hAnsi="宋体" w:hint="eastAsia"/>
          <w:sz w:val="24"/>
        </w:rPr>
        <w:t>本文件仅适用于本项目磋商邀请中所叙述的竞争性磋商项目。</w:t>
      </w:r>
    </w:p>
    <w:p w:rsidR="00D5760D" w:rsidRDefault="00D5760D" w:rsidP="00D5760D">
      <w:pPr>
        <w:numPr>
          <w:ilvl w:val="1"/>
          <w:numId w:val="15"/>
        </w:numPr>
        <w:snapToGrid w:val="0"/>
        <w:spacing w:line="360" w:lineRule="auto"/>
        <w:rPr>
          <w:rFonts w:ascii="宋体" w:hAnsi="宋体"/>
          <w:sz w:val="24"/>
        </w:rPr>
      </w:pPr>
      <w:r>
        <w:rPr>
          <w:rFonts w:ascii="宋体" w:hAnsi="宋体" w:hint="eastAsia"/>
          <w:sz w:val="24"/>
        </w:rPr>
        <w:t>本文件依据《中华人民共和国政府采购法》、《中华人民共和国政府采购法实施条例》、《政府采购竞争性磋商采购方式管理暂行办法》及相关法律法规编制。</w:t>
      </w:r>
    </w:p>
    <w:p w:rsidR="00D5760D" w:rsidRDefault="00D5760D" w:rsidP="003D0F09">
      <w:pPr>
        <w:numPr>
          <w:ilvl w:val="0"/>
          <w:numId w:val="15"/>
        </w:numPr>
        <w:tabs>
          <w:tab w:val="num" w:pos="360"/>
        </w:tabs>
        <w:snapToGrid w:val="0"/>
        <w:spacing w:beforeLines="50" w:afterLines="50" w:line="360" w:lineRule="auto"/>
        <w:ind w:left="703" w:hanging="703"/>
        <w:rPr>
          <w:rFonts w:ascii="Times New Roman" w:hAnsi="Times New Roman"/>
          <w:b/>
          <w:sz w:val="24"/>
        </w:rPr>
      </w:pPr>
      <w:r>
        <w:rPr>
          <w:rFonts w:hint="eastAsia"/>
          <w:b/>
          <w:sz w:val="24"/>
        </w:rPr>
        <w:t>定义</w:t>
      </w:r>
    </w:p>
    <w:p w:rsidR="00D5760D" w:rsidRDefault="00D5760D" w:rsidP="00D5760D">
      <w:pPr>
        <w:numPr>
          <w:ilvl w:val="1"/>
          <w:numId w:val="15"/>
        </w:numPr>
        <w:snapToGrid w:val="0"/>
        <w:spacing w:line="360" w:lineRule="auto"/>
        <w:ind w:left="601" w:hanging="601"/>
        <w:rPr>
          <w:sz w:val="24"/>
        </w:rPr>
      </w:pPr>
      <w:r>
        <w:rPr>
          <w:rFonts w:hint="eastAsia"/>
          <w:sz w:val="24"/>
        </w:rPr>
        <w:t>“采购</w:t>
      </w:r>
      <w:r w:rsidR="0050657E">
        <w:rPr>
          <w:rFonts w:hint="eastAsia"/>
          <w:sz w:val="24"/>
        </w:rPr>
        <w:t>办”指中国劳动关系学院资产管理处采购办</w:t>
      </w:r>
      <w:r>
        <w:rPr>
          <w:rFonts w:hint="eastAsia"/>
          <w:sz w:val="24"/>
        </w:rPr>
        <w:t>，为本次竞争性磋商的组织者。</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t xml:space="preserve"> “磋商供应商”指</w:t>
      </w:r>
      <w:r w:rsidR="004D4136">
        <w:rPr>
          <w:rFonts w:ascii="宋体" w:hAnsi="宋体" w:hint="eastAsia"/>
          <w:sz w:val="24"/>
        </w:rPr>
        <w:t>发送报名文件并</w:t>
      </w:r>
      <w:proofErr w:type="gramStart"/>
      <w:r w:rsidR="004D4136">
        <w:rPr>
          <w:rFonts w:ascii="宋体" w:hAnsi="宋体" w:hint="eastAsia"/>
          <w:sz w:val="24"/>
        </w:rPr>
        <w:t>获得磋商</w:t>
      </w:r>
      <w:proofErr w:type="gramEnd"/>
      <w:r w:rsidR="004D4136">
        <w:rPr>
          <w:rFonts w:ascii="宋体" w:hAnsi="宋体" w:hint="eastAsia"/>
          <w:sz w:val="24"/>
        </w:rPr>
        <w:t>文件，并按要求向</w:t>
      </w:r>
      <w:proofErr w:type="gramStart"/>
      <w:r w:rsidR="004D4136">
        <w:rPr>
          <w:rFonts w:ascii="宋体" w:hAnsi="宋体" w:hint="eastAsia"/>
          <w:sz w:val="24"/>
        </w:rPr>
        <w:t>采购办</w:t>
      </w:r>
      <w:r>
        <w:rPr>
          <w:rFonts w:ascii="宋体" w:hAnsi="宋体" w:hint="eastAsia"/>
          <w:sz w:val="24"/>
        </w:rPr>
        <w:t>提交磋商</w:t>
      </w:r>
      <w:proofErr w:type="gramEnd"/>
      <w:r>
        <w:rPr>
          <w:rFonts w:ascii="宋体" w:hAnsi="宋体" w:hint="eastAsia"/>
          <w:sz w:val="24"/>
        </w:rPr>
        <w:t>响应文件，参加磋商的供应商。</w:t>
      </w:r>
    </w:p>
    <w:p w:rsidR="00D5760D" w:rsidRDefault="00D5760D" w:rsidP="00D5760D">
      <w:pPr>
        <w:numPr>
          <w:ilvl w:val="1"/>
          <w:numId w:val="15"/>
        </w:numPr>
        <w:snapToGrid w:val="0"/>
        <w:spacing w:line="360" w:lineRule="auto"/>
        <w:rPr>
          <w:rFonts w:ascii="宋体" w:hAnsi="宋体"/>
          <w:color w:val="FF0000"/>
          <w:sz w:val="24"/>
          <w:szCs w:val="24"/>
        </w:rPr>
      </w:pPr>
      <w:r>
        <w:rPr>
          <w:rFonts w:ascii="宋体" w:hAnsi="宋体" w:hint="eastAsia"/>
          <w:sz w:val="24"/>
          <w:szCs w:val="24"/>
        </w:rPr>
        <w:t xml:space="preserve"> “采购人”指本项目的</w:t>
      </w:r>
      <w:r w:rsidR="0050657E">
        <w:rPr>
          <w:rFonts w:ascii="宋体" w:hAnsi="宋体" w:hint="eastAsia"/>
          <w:sz w:val="24"/>
          <w:szCs w:val="24"/>
        </w:rPr>
        <w:t>采购</w:t>
      </w:r>
      <w:r>
        <w:rPr>
          <w:rFonts w:ascii="宋体" w:hAnsi="宋体" w:hint="eastAsia"/>
          <w:sz w:val="24"/>
          <w:szCs w:val="24"/>
        </w:rPr>
        <w:t>单位。</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 xml:space="preserve"> “采</w:t>
      </w:r>
      <w:r w:rsidR="0050657E">
        <w:rPr>
          <w:rFonts w:ascii="宋体" w:hAnsi="宋体" w:hint="eastAsia"/>
          <w:sz w:val="24"/>
          <w:szCs w:val="24"/>
        </w:rPr>
        <w:t>购方”指采购使用部门</w:t>
      </w:r>
      <w:r>
        <w:rPr>
          <w:rFonts w:ascii="宋体" w:hAnsi="宋体" w:hint="eastAsia"/>
          <w:sz w:val="24"/>
          <w:szCs w:val="24"/>
        </w:rPr>
        <w:t>。</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“货物”指本文件中所述所有货物及相关服务。</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“日”指日历日。</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磋商费用</w:t>
      </w:r>
    </w:p>
    <w:p w:rsidR="00D5760D" w:rsidRDefault="00D5760D" w:rsidP="00D5760D">
      <w:pPr>
        <w:snapToGrid w:val="0"/>
        <w:spacing w:line="360" w:lineRule="auto"/>
        <w:ind w:leftChars="171" w:left="359"/>
        <w:rPr>
          <w:rFonts w:ascii="Times New Roman" w:hAnsi="Times New Roman"/>
          <w:sz w:val="24"/>
        </w:rPr>
      </w:pPr>
      <w:r>
        <w:rPr>
          <w:rFonts w:hint="eastAsia"/>
          <w:sz w:val="24"/>
        </w:rPr>
        <w:t>磋商供应商应自行承担因参加本次磋商发生的有关费用，不论结果如何，采购人在任何情况下均无义务和责任承担这些费用。</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5" w:name="_Toc416771976"/>
      <w:r>
        <w:rPr>
          <w:rFonts w:eastAsia="宋体" w:hAnsi="宋体" w:hint="eastAsia"/>
        </w:rPr>
        <w:t>磋商文件说明</w:t>
      </w:r>
      <w:bookmarkEnd w:id="5"/>
    </w:p>
    <w:p w:rsidR="00D5760D" w:rsidRDefault="00D5760D" w:rsidP="003D0F09">
      <w:pPr>
        <w:numPr>
          <w:ilvl w:val="0"/>
          <w:numId w:val="15"/>
        </w:numPr>
        <w:tabs>
          <w:tab w:val="num" w:pos="360"/>
        </w:tabs>
        <w:snapToGrid w:val="0"/>
        <w:spacing w:beforeLines="100" w:afterLines="50" w:line="360" w:lineRule="auto"/>
        <w:ind w:hanging="705"/>
        <w:rPr>
          <w:rFonts w:hAnsi="Times New Roman"/>
          <w:b/>
          <w:sz w:val="24"/>
        </w:rPr>
      </w:pPr>
      <w:r>
        <w:rPr>
          <w:rFonts w:hint="eastAsia"/>
          <w:b/>
          <w:sz w:val="24"/>
        </w:rPr>
        <w:t>概述</w:t>
      </w:r>
    </w:p>
    <w:p w:rsidR="00D5760D" w:rsidRDefault="00D5760D" w:rsidP="00D5760D">
      <w:pPr>
        <w:numPr>
          <w:ilvl w:val="1"/>
          <w:numId w:val="15"/>
        </w:numPr>
        <w:snapToGrid w:val="0"/>
        <w:spacing w:line="360" w:lineRule="auto"/>
        <w:rPr>
          <w:rFonts w:ascii="宋体" w:hAnsi="宋体"/>
          <w:color w:val="FF0000"/>
          <w:sz w:val="24"/>
        </w:rPr>
      </w:pPr>
      <w:r>
        <w:rPr>
          <w:rFonts w:ascii="宋体" w:hAnsi="宋体" w:hint="eastAsia"/>
          <w:sz w:val="24"/>
        </w:rPr>
        <w:t>本文件阐明了磋商供应商所需提供的货物及服务的范围和磋商采购的程序，是本次竞争性磋商活动具有法律效力的文件。</w:t>
      </w:r>
    </w:p>
    <w:p w:rsidR="00D5760D" w:rsidRDefault="00D5760D" w:rsidP="00D5760D">
      <w:pPr>
        <w:numPr>
          <w:ilvl w:val="1"/>
          <w:numId w:val="15"/>
        </w:numPr>
        <w:snapToGrid w:val="0"/>
        <w:spacing w:line="360" w:lineRule="auto"/>
        <w:rPr>
          <w:rFonts w:ascii="宋体" w:hAnsi="宋体"/>
          <w:sz w:val="24"/>
        </w:rPr>
      </w:pPr>
      <w:r>
        <w:rPr>
          <w:rFonts w:ascii="宋体" w:hAnsi="宋体" w:hint="eastAsia"/>
          <w:sz w:val="24"/>
        </w:rPr>
        <w:lastRenderedPageBreak/>
        <w:t>磋商供应商获取本文件后，应仔细检查文件的所有内容，如有残损或内容缺失等问题，应及时向</w:t>
      </w:r>
      <w:proofErr w:type="gramStart"/>
      <w:r>
        <w:rPr>
          <w:rFonts w:ascii="宋体" w:hAnsi="宋体" w:hint="eastAsia"/>
          <w:sz w:val="24"/>
        </w:rPr>
        <w:t>采购</w:t>
      </w:r>
      <w:r w:rsidR="00FE56BB">
        <w:rPr>
          <w:rFonts w:ascii="宋体" w:hAnsi="宋体" w:hint="eastAsia"/>
          <w:sz w:val="24"/>
        </w:rPr>
        <w:t>办</w:t>
      </w:r>
      <w:proofErr w:type="gramEnd"/>
      <w:r>
        <w:rPr>
          <w:rFonts w:ascii="宋体" w:hAnsi="宋体" w:hint="eastAsia"/>
          <w:sz w:val="24"/>
        </w:rPr>
        <w:t>提出。否则，由此引起的损失由磋商供应商自行承担。</w:t>
      </w:r>
    </w:p>
    <w:p w:rsidR="00D5760D" w:rsidRDefault="00D5760D" w:rsidP="00D5760D">
      <w:pPr>
        <w:numPr>
          <w:ilvl w:val="1"/>
          <w:numId w:val="15"/>
        </w:numPr>
        <w:snapToGrid w:val="0"/>
        <w:spacing w:line="360" w:lineRule="auto"/>
        <w:rPr>
          <w:rFonts w:ascii="宋体" w:hAnsi="宋体"/>
          <w:sz w:val="24"/>
        </w:rPr>
      </w:pPr>
      <w:r>
        <w:rPr>
          <w:rFonts w:ascii="宋体" w:hAnsi="宋体" w:hint="eastAsia"/>
          <w:sz w:val="24"/>
        </w:rPr>
        <w:t>磋商供应商应认真阅读本文件中所有的事项、格式条款和规范等要求。磋商供应商没有按照磋商文件要求提交全部资料，或者响应文件没有对磋商文件做出实质性响应而导致发生影响磋商结果、磋商响应文件被拒绝或按照无效文件处理的不利后果，由磋商供应商自行承担相关风险。</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磋商文件的澄清、修改或补充</w:t>
      </w:r>
    </w:p>
    <w:p w:rsidR="00D5760D" w:rsidRDefault="00D5760D" w:rsidP="00D5760D">
      <w:pPr>
        <w:numPr>
          <w:ilvl w:val="1"/>
          <w:numId w:val="15"/>
        </w:numPr>
        <w:snapToGrid w:val="0"/>
        <w:spacing w:line="360" w:lineRule="auto"/>
        <w:ind w:left="601" w:hanging="601"/>
        <w:rPr>
          <w:rFonts w:ascii="Times New Roman" w:hAnsi="Times New Roman"/>
          <w:sz w:val="24"/>
        </w:rPr>
      </w:pPr>
      <w:r>
        <w:rPr>
          <w:rFonts w:hint="eastAsia"/>
          <w:sz w:val="24"/>
        </w:rPr>
        <w:t>提交首次磋商响应文件截止之日前，</w:t>
      </w:r>
      <w:proofErr w:type="gramStart"/>
      <w:r>
        <w:rPr>
          <w:rFonts w:hint="eastAsia"/>
          <w:sz w:val="24"/>
        </w:rPr>
        <w:t>采购</w:t>
      </w:r>
      <w:r w:rsidR="00FE56BB">
        <w:rPr>
          <w:rFonts w:hint="eastAsia"/>
          <w:sz w:val="24"/>
        </w:rPr>
        <w:t>办</w:t>
      </w:r>
      <w:r>
        <w:rPr>
          <w:rFonts w:hint="eastAsia"/>
          <w:sz w:val="24"/>
        </w:rPr>
        <w:t>可以</w:t>
      </w:r>
      <w:proofErr w:type="gramEnd"/>
      <w:r>
        <w:rPr>
          <w:rFonts w:hint="eastAsia"/>
          <w:sz w:val="24"/>
        </w:rPr>
        <w:t>对已发出的磋商文件进行必要的澄清或者修改，澄清或者修改的内容作为磋商文件的组成部分。澄清或者修改的内容可能影响磋商响应文件编制的，在提交首次响应文件截止时间至少</w:t>
      </w:r>
      <w:r>
        <w:rPr>
          <w:sz w:val="24"/>
        </w:rPr>
        <w:t>5</w:t>
      </w:r>
      <w:r>
        <w:rPr>
          <w:rFonts w:hint="eastAsia"/>
          <w:sz w:val="24"/>
        </w:rPr>
        <w:t>日前，</w:t>
      </w:r>
      <w:proofErr w:type="gramStart"/>
      <w:r>
        <w:rPr>
          <w:rFonts w:hint="eastAsia"/>
          <w:sz w:val="24"/>
        </w:rPr>
        <w:t>采购</w:t>
      </w:r>
      <w:r w:rsidR="00FE56BB">
        <w:rPr>
          <w:rFonts w:hint="eastAsia"/>
          <w:sz w:val="24"/>
        </w:rPr>
        <w:t>办</w:t>
      </w:r>
      <w:proofErr w:type="gramEnd"/>
      <w:r>
        <w:rPr>
          <w:rFonts w:hint="eastAsia"/>
          <w:sz w:val="24"/>
        </w:rPr>
        <w:t>将通知所有</w:t>
      </w:r>
      <w:proofErr w:type="gramStart"/>
      <w:r>
        <w:rPr>
          <w:rFonts w:hint="eastAsia"/>
          <w:sz w:val="24"/>
        </w:rPr>
        <w:t>获取磋商</w:t>
      </w:r>
      <w:proofErr w:type="gramEnd"/>
      <w:r>
        <w:rPr>
          <w:rFonts w:hint="eastAsia"/>
          <w:sz w:val="24"/>
        </w:rPr>
        <w:t>文件的供应商；不足</w:t>
      </w:r>
      <w:r>
        <w:rPr>
          <w:sz w:val="24"/>
        </w:rPr>
        <w:t>5</w:t>
      </w:r>
      <w:r>
        <w:rPr>
          <w:rFonts w:hint="eastAsia"/>
          <w:sz w:val="24"/>
        </w:rPr>
        <w:t>日的，顺延提交首次磋商响应文件截止时间。</w:t>
      </w:r>
    </w:p>
    <w:p w:rsidR="00D5760D" w:rsidRDefault="00D5760D" w:rsidP="00D5760D">
      <w:pPr>
        <w:numPr>
          <w:ilvl w:val="1"/>
          <w:numId w:val="15"/>
        </w:numPr>
        <w:snapToGrid w:val="0"/>
        <w:spacing w:line="360" w:lineRule="auto"/>
        <w:ind w:left="601" w:hanging="601"/>
        <w:rPr>
          <w:sz w:val="24"/>
        </w:rPr>
      </w:pPr>
      <w:r>
        <w:rPr>
          <w:rFonts w:hint="eastAsia"/>
          <w:sz w:val="24"/>
        </w:rPr>
        <w:t>对磋商文件进行澄清、修改或补充的，将以电子邮件或传真等形式通知所有已领磋商文件的供应商，供应商未填写电子邮箱或相关信息不准确的，后果由供应商自行承担。</w:t>
      </w:r>
    </w:p>
    <w:p w:rsidR="00D5760D" w:rsidRDefault="00D5760D" w:rsidP="00D5760D">
      <w:pPr>
        <w:numPr>
          <w:ilvl w:val="1"/>
          <w:numId w:val="15"/>
        </w:numPr>
        <w:snapToGrid w:val="0"/>
        <w:spacing w:line="360" w:lineRule="auto"/>
        <w:ind w:left="601" w:hanging="601"/>
        <w:rPr>
          <w:sz w:val="24"/>
        </w:rPr>
      </w:pPr>
      <w:r>
        <w:rPr>
          <w:rFonts w:hint="eastAsia"/>
          <w:sz w:val="24"/>
        </w:rPr>
        <w:t>当磋商文件和澄清文件在同一内容的表述上不一致时，以最后发出的文件为准。</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通知</w:t>
      </w:r>
    </w:p>
    <w:p w:rsidR="00D5760D" w:rsidRDefault="00D5760D" w:rsidP="00D5760D">
      <w:pPr>
        <w:snapToGrid w:val="0"/>
        <w:spacing w:line="360" w:lineRule="auto"/>
        <w:ind w:leftChars="171" w:left="359"/>
        <w:rPr>
          <w:rFonts w:ascii="Times New Roman" w:hAnsi="Times New Roman"/>
          <w:sz w:val="24"/>
        </w:rPr>
      </w:pPr>
      <w:r>
        <w:rPr>
          <w:rFonts w:hint="eastAsia"/>
          <w:sz w:val="24"/>
        </w:rPr>
        <w:t>对与本项目有关的通知，</w:t>
      </w:r>
      <w:proofErr w:type="gramStart"/>
      <w:r>
        <w:rPr>
          <w:rFonts w:hint="eastAsia"/>
          <w:sz w:val="24"/>
        </w:rPr>
        <w:t>采购</w:t>
      </w:r>
      <w:r w:rsidR="00FE56BB">
        <w:rPr>
          <w:rFonts w:hint="eastAsia"/>
          <w:sz w:val="24"/>
        </w:rPr>
        <w:t>办</w:t>
      </w:r>
      <w:proofErr w:type="gramEnd"/>
      <w:r>
        <w:rPr>
          <w:rFonts w:hint="eastAsia"/>
          <w:sz w:val="24"/>
        </w:rPr>
        <w:t>将以书面形式送达所有与通知有关的磋商供应商，磋商供应商的通讯联系方式以在</w:t>
      </w:r>
      <w:proofErr w:type="gramStart"/>
      <w:r>
        <w:rPr>
          <w:rFonts w:hint="eastAsia"/>
          <w:sz w:val="24"/>
        </w:rPr>
        <w:t>采购</w:t>
      </w:r>
      <w:r w:rsidR="00FE56BB">
        <w:rPr>
          <w:rFonts w:hint="eastAsia"/>
          <w:sz w:val="24"/>
        </w:rPr>
        <w:t>办</w:t>
      </w:r>
      <w:proofErr w:type="gramEnd"/>
      <w:r>
        <w:rPr>
          <w:rFonts w:hint="eastAsia"/>
          <w:sz w:val="24"/>
        </w:rPr>
        <w:t>登记的为准。因登记有误导致延迟送达或无法送达，</w:t>
      </w:r>
      <w:proofErr w:type="gramStart"/>
      <w:r>
        <w:rPr>
          <w:rFonts w:hint="eastAsia"/>
          <w:sz w:val="24"/>
        </w:rPr>
        <w:t>采购</w:t>
      </w:r>
      <w:r w:rsidR="00FE56BB">
        <w:rPr>
          <w:rFonts w:hint="eastAsia"/>
          <w:sz w:val="24"/>
        </w:rPr>
        <w:t>办</w:t>
      </w:r>
      <w:proofErr w:type="gramEnd"/>
      <w:r>
        <w:rPr>
          <w:rFonts w:hint="eastAsia"/>
          <w:sz w:val="24"/>
        </w:rPr>
        <w:t>不承担责任。</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6" w:name="_Toc416771977"/>
      <w:r>
        <w:rPr>
          <w:rFonts w:eastAsia="宋体" w:hAnsi="宋体" w:hint="eastAsia"/>
        </w:rPr>
        <w:t>磋商响应文件的编写</w:t>
      </w:r>
      <w:bookmarkEnd w:id="6"/>
    </w:p>
    <w:p w:rsidR="00D5760D" w:rsidRDefault="00D5760D" w:rsidP="003D0F09">
      <w:pPr>
        <w:numPr>
          <w:ilvl w:val="0"/>
          <w:numId w:val="15"/>
        </w:numPr>
        <w:snapToGrid w:val="0"/>
        <w:spacing w:beforeLines="100" w:line="360" w:lineRule="auto"/>
        <w:outlineLvl w:val="2"/>
        <w:rPr>
          <w:rFonts w:ascii="宋体" w:hAnsi="宋体"/>
          <w:b/>
          <w:sz w:val="24"/>
          <w:szCs w:val="24"/>
        </w:rPr>
      </w:pPr>
      <w:r>
        <w:rPr>
          <w:rFonts w:ascii="宋体" w:hAnsi="宋体" w:hint="eastAsia"/>
          <w:b/>
          <w:sz w:val="24"/>
          <w:szCs w:val="24"/>
        </w:rPr>
        <w:t>编制响应文件的工具和语言</w:t>
      </w:r>
    </w:p>
    <w:p w:rsidR="00D5760D" w:rsidRDefault="00D5760D" w:rsidP="00D5760D">
      <w:pPr>
        <w:numPr>
          <w:ilvl w:val="1"/>
          <w:numId w:val="15"/>
        </w:numPr>
        <w:snapToGrid w:val="0"/>
        <w:spacing w:line="360" w:lineRule="auto"/>
        <w:rPr>
          <w:rFonts w:ascii="宋体" w:hAnsi="宋体"/>
          <w:sz w:val="24"/>
          <w:szCs w:val="24"/>
        </w:rPr>
      </w:pPr>
      <w:r>
        <w:rPr>
          <w:rFonts w:hint="eastAsia"/>
          <w:sz w:val="24"/>
          <w:szCs w:val="24"/>
        </w:rPr>
        <w:t>供应商应当通过自备的计算机使用投标客户端编制电子响应文件，供应商提交的电子响应文件以及相关资料均应当使用中文简体字</w:t>
      </w:r>
      <w:r>
        <w:rPr>
          <w:rFonts w:ascii="宋体" w:hAnsi="宋体" w:hint="eastAsia"/>
          <w:sz w:val="24"/>
          <w:szCs w:val="24"/>
        </w:rPr>
        <w:t>。</w:t>
      </w:r>
    </w:p>
    <w:p w:rsidR="00D5760D" w:rsidRDefault="00D5760D" w:rsidP="003D0F09">
      <w:pPr>
        <w:numPr>
          <w:ilvl w:val="0"/>
          <w:numId w:val="15"/>
        </w:numPr>
        <w:snapToGrid w:val="0"/>
        <w:spacing w:beforeLines="100" w:line="360" w:lineRule="auto"/>
        <w:outlineLvl w:val="2"/>
        <w:rPr>
          <w:rFonts w:ascii="宋体" w:hAnsi="宋体"/>
          <w:b/>
          <w:sz w:val="24"/>
          <w:szCs w:val="24"/>
        </w:rPr>
      </w:pPr>
      <w:r>
        <w:rPr>
          <w:rFonts w:ascii="宋体" w:hAnsi="宋体" w:hint="eastAsia"/>
          <w:b/>
          <w:sz w:val="24"/>
          <w:szCs w:val="24"/>
        </w:rPr>
        <w:lastRenderedPageBreak/>
        <w:t>计量单位</w:t>
      </w:r>
    </w:p>
    <w:p w:rsidR="00D5760D" w:rsidRDefault="00D5760D" w:rsidP="00D5760D">
      <w:pPr>
        <w:pStyle w:val="20"/>
        <w:spacing w:line="360" w:lineRule="auto"/>
      </w:pPr>
      <w:r>
        <w:rPr>
          <w:rFonts w:hint="eastAsia"/>
        </w:rPr>
        <w:t>计量单位应当使用中华人民共和国法定计量单位，采购文件的技术要求中另有规定的除外。</w:t>
      </w:r>
    </w:p>
    <w:p w:rsidR="00D5760D" w:rsidRDefault="00D5760D" w:rsidP="003D0F09">
      <w:pPr>
        <w:numPr>
          <w:ilvl w:val="0"/>
          <w:numId w:val="15"/>
        </w:numPr>
        <w:snapToGrid w:val="0"/>
        <w:spacing w:beforeLines="100" w:line="360" w:lineRule="auto"/>
        <w:outlineLvl w:val="2"/>
        <w:rPr>
          <w:rFonts w:ascii="宋体" w:hAnsi="宋体"/>
          <w:b/>
          <w:sz w:val="24"/>
          <w:szCs w:val="24"/>
        </w:rPr>
      </w:pPr>
      <w:r>
        <w:rPr>
          <w:rFonts w:ascii="宋体" w:hAnsi="宋体" w:hint="eastAsia"/>
          <w:b/>
          <w:sz w:val="24"/>
          <w:szCs w:val="24"/>
        </w:rPr>
        <w:t>报价</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报价总价包括供应商为完成本项目所发生的一切费用，估算错误或漏项的风险由供应商自行承担。</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供应商对每包只能有一个不可变更的报价。任何有选择的报价或包含价格调整要求的磋商响应，将被作为无效响应处理。</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最低报价不能作为中标的保证。</w:t>
      </w:r>
    </w:p>
    <w:p w:rsidR="00D5760D" w:rsidRDefault="00D5760D" w:rsidP="003D0F09">
      <w:pPr>
        <w:numPr>
          <w:ilvl w:val="0"/>
          <w:numId w:val="15"/>
        </w:numPr>
        <w:snapToGrid w:val="0"/>
        <w:spacing w:beforeLines="100" w:line="360" w:lineRule="auto"/>
        <w:outlineLvl w:val="2"/>
        <w:rPr>
          <w:rFonts w:ascii="宋体" w:hAnsi="宋体"/>
          <w:b/>
          <w:sz w:val="24"/>
          <w:szCs w:val="24"/>
        </w:rPr>
      </w:pPr>
      <w:r>
        <w:rPr>
          <w:rFonts w:ascii="宋体" w:hAnsi="宋体" w:hint="eastAsia"/>
          <w:b/>
          <w:sz w:val="24"/>
          <w:szCs w:val="24"/>
        </w:rPr>
        <w:t>报价货币</w:t>
      </w:r>
    </w:p>
    <w:p w:rsidR="00D5760D" w:rsidRDefault="00D5760D" w:rsidP="00D5760D">
      <w:pPr>
        <w:snapToGrid w:val="0"/>
        <w:spacing w:line="360" w:lineRule="auto"/>
        <w:ind w:firstLineChars="218" w:firstLine="523"/>
        <w:rPr>
          <w:rFonts w:ascii="Times New Roman" w:hAnsi="Times New Roman"/>
          <w:sz w:val="24"/>
          <w:szCs w:val="24"/>
        </w:rPr>
      </w:pPr>
      <w:r>
        <w:rPr>
          <w:rFonts w:hint="eastAsia"/>
          <w:sz w:val="24"/>
          <w:szCs w:val="24"/>
        </w:rPr>
        <w:t>供应商应以人民币填报报价，合同履行时采购人亦以人民币支付。</w:t>
      </w:r>
    </w:p>
    <w:p w:rsidR="00D5760D" w:rsidRDefault="00D5760D" w:rsidP="003D0F09">
      <w:pPr>
        <w:numPr>
          <w:ilvl w:val="0"/>
          <w:numId w:val="15"/>
        </w:numPr>
        <w:snapToGrid w:val="0"/>
        <w:spacing w:beforeLines="100" w:line="360" w:lineRule="auto"/>
        <w:rPr>
          <w:rFonts w:ascii="宋体" w:hAnsi="宋体"/>
          <w:b/>
          <w:sz w:val="24"/>
          <w:szCs w:val="24"/>
        </w:rPr>
      </w:pPr>
      <w:r>
        <w:rPr>
          <w:rFonts w:ascii="宋体" w:hAnsi="宋体" w:hint="eastAsia"/>
          <w:b/>
          <w:sz w:val="24"/>
          <w:szCs w:val="24"/>
        </w:rPr>
        <w:t>磋商响应有效期</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供应商磋商响应有效期短于采购文件规定期限的，将按照无效响应处理。</w:t>
      </w:r>
    </w:p>
    <w:p w:rsidR="00D5760D" w:rsidRDefault="00D5760D" w:rsidP="00D5760D">
      <w:pPr>
        <w:numPr>
          <w:ilvl w:val="1"/>
          <w:numId w:val="15"/>
        </w:numPr>
        <w:snapToGrid w:val="0"/>
        <w:spacing w:line="360" w:lineRule="auto"/>
        <w:rPr>
          <w:rFonts w:ascii="宋体" w:hAnsi="宋体"/>
          <w:color w:val="FF0000"/>
          <w:sz w:val="24"/>
          <w:szCs w:val="24"/>
        </w:rPr>
      </w:pPr>
      <w:r>
        <w:rPr>
          <w:rFonts w:ascii="宋体" w:hAnsi="宋体" w:hint="eastAsia"/>
          <w:sz w:val="24"/>
          <w:szCs w:val="24"/>
        </w:rPr>
        <w:t>在特殊情况下，在原磋商响应有效期期满之前，</w:t>
      </w:r>
      <w:proofErr w:type="gramStart"/>
      <w:r>
        <w:rPr>
          <w:rFonts w:ascii="宋体" w:hAnsi="宋体" w:hint="eastAsia"/>
          <w:sz w:val="24"/>
          <w:szCs w:val="24"/>
        </w:rPr>
        <w:t>采购</w:t>
      </w:r>
      <w:r w:rsidR="00FE56BB">
        <w:rPr>
          <w:rFonts w:ascii="宋体" w:hAnsi="宋体" w:hint="eastAsia"/>
          <w:sz w:val="24"/>
          <w:szCs w:val="24"/>
        </w:rPr>
        <w:t>办</w:t>
      </w:r>
      <w:r>
        <w:rPr>
          <w:rFonts w:ascii="宋体" w:hAnsi="宋体" w:hint="eastAsia"/>
          <w:sz w:val="24"/>
          <w:szCs w:val="24"/>
        </w:rPr>
        <w:t>可以</w:t>
      </w:r>
      <w:proofErr w:type="gramEnd"/>
      <w:r>
        <w:rPr>
          <w:rFonts w:ascii="宋体" w:hAnsi="宋体" w:hint="eastAsia"/>
          <w:sz w:val="24"/>
          <w:szCs w:val="24"/>
        </w:rPr>
        <w:t>要求供应商延长响应有效期。这种要求与答复均应以书面形式进行。在此种情况下，磋商供应商不得修改响应文件的其它内容。供应商不同意延长有效期的，将被按照无效响应处理。</w:t>
      </w:r>
    </w:p>
    <w:p w:rsidR="00D5760D" w:rsidRDefault="00D5760D" w:rsidP="003D0F09">
      <w:pPr>
        <w:numPr>
          <w:ilvl w:val="0"/>
          <w:numId w:val="15"/>
        </w:numPr>
        <w:snapToGrid w:val="0"/>
        <w:spacing w:beforeLines="100" w:line="360" w:lineRule="auto"/>
        <w:rPr>
          <w:rFonts w:ascii="宋体" w:hAnsi="宋体"/>
          <w:b/>
          <w:sz w:val="24"/>
          <w:szCs w:val="24"/>
        </w:rPr>
      </w:pPr>
      <w:r>
        <w:rPr>
          <w:rFonts w:ascii="宋体" w:hAnsi="宋体" w:hint="eastAsia"/>
          <w:b/>
          <w:sz w:val="24"/>
          <w:szCs w:val="24"/>
        </w:rPr>
        <w:t>响应文件的式样和签署</w:t>
      </w:r>
    </w:p>
    <w:p w:rsidR="00D5760D" w:rsidRDefault="00D5760D" w:rsidP="00D5760D">
      <w:pPr>
        <w:numPr>
          <w:ilvl w:val="1"/>
          <w:numId w:val="15"/>
        </w:numPr>
        <w:snapToGrid w:val="0"/>
        <w:spacing w:line="360" w:lineRule="auto"/>
        <w:rPr>
          <w:rFonts w:ascii="宋体" w:hAnsi="宋体"/>
          <w:sz w:val="24"/>
          <w:szCs w:val="24"/>
        </w:rPr>
      </w:pPr>
      <w:r>
        <w:rPr>
          <w:rFonts w:ascii="宋体" w:hAnsi="宋体" w:hint="eastAsia"/>
          <w:sz w:val="24"/>
          <w:szCs w:val="24"/>
        </w:rPr>
        <w:t>响应文件编制完成后应</w:t>
      </w:r>
      <w:r w:rsidR="00723870">
        <w:rPr>
          <w:rFonts w:ascii="宋体" w:hAnsi="宋体" w:hint="eastAsia"/>
          <w:sz w:val="24"/>
          <w:szCs w:val="24"/>
        </w:rPr>
        <w:t>按要求盖章并密封完整</w:t>
      </w:r>
      <w:r>
        <w:rPr>
          <w:rFonts w:ascii="宋体" w:hAnsi="宋体" w:hint="eastAsia"/>
          <w:sz w:val="24"/>
          <w:szCs w:val="24"/>
        </w:rPr>
        <w:t>。没有</w:t>
      </w:r>
      <w:r w:rsidR="00723870">
        <w:rPr>
          <w:rFonts w:ascii="宋体" w:hAnsi="宋体" w:hint="eastAsia"/>
          <w:sz w:val="24"/>
          <w:szCs w:val="24"/>
        </w:rPr>
        <w:t>密封</w:t>
      </w:r>
      <w:r>
        <w:rPr>
          <w:rFonts w:ascii="宋体" w:hAnsi="宋体" w:hint="eastAsia"/>
          <w:sz w:val="24"/>
          <w:szCs w:val="24"/>
        </w:rPr>
        <w:t>的响应文件将被拒绝接收。</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szCs w:val="24"/>
        </w:rPr>
        <w:t>因响应文件字迹模糊或表达不清所引起的不利后果由供应商自行承担。</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7" w:name="_Toc416771978"/>
      <w:r>
        <w:rPr>
          <w:rFonts w:eastAsia="宋体" w:hAnsi="宋体" w:hint="eastAsia"/>
        </w:rPr>
        <w:t>磋商响应文件的提交</w:t>
      </w:r>
      <w:bookmarkEnd w:id="7"/>
    </w:p>
    <w:p w:rsidR="00D5760D" w:rsidRDefault="00D5760D" w:rsidP="003D0F09">
      <w:pPr>
        <w:numPr>
          <w:ilvl w:val="0"/>
          <w:numId w:val="15"/>
        </w:numPr>
        <w:snapToGrid w:val="0"/>
        <w:spacing w:beforeLines="100" w:line="360" w:lineRule="auto"/>
        <w:rPr>
          <w:rFonts w:ascii="宋体" w:hAnsi="宋体"/>
          <w:b/>
          <w:sz w:val="24"/>
          <w:szCs w:val="24"/>
        </w:rPr>
      </w:pPr>
      <w:r>
        <w:rPr>
          <w:rFonts w:ascii="宋体" w:hAnsi="宋体" w:hint="eastAsia"/>
          <w:b/>
          <w:sz w:val="24"/>
          <w:szCs w:val="24"/>
        </w:rPr>
        <w:t>响应文件的递交</w:t>
      </w:r>
    </w:p>
    <w:p w:rsidR="00D5760D" w:rsidRDefault="00723870" w:rsidP="00D5760D">
      <w:pPr>
        <w:numPr>
          <w:ilvl w:val="1"/>
          <w:numId w:val="15"/>
        </w:numPr>
        <w:snapToGrid w:val="0"/>
        <w:spacing w:line="360" w:lineRule="auto"/>
        <w:ind w:left="601" w:hanging="601"/>
        <w:rPr>
          <w:rFonts w:ascii="宋体" w:hAnsi="宋体"/>
          <w:sz w:val="24"/>
          <w:szCs w:val="24"/>
        </w:rPr>
      </w:pPr>
      <w:r>
        <w:rPr>
          <w:rFonts w:ascii="宋体" w:hAnsi="宋体" w:hint="eastAsia"/>
          <w:sz w:val="24"/>
          <w:szCs w:val="24"/>
        </w:rPr>
        <w:t>现场</w:t>
      </w:r>
      <w:r w:rsidR="00D5760D">
        <w:rPr>
          <w:rFonts w:ascii="宋体" w:hAnsi="宋体" w:hint="eastAsia"/>
          <w:sz w:val="24"/>
          <w:szCs w:val="24"/>
        </w:rPr>
        <w:t>递交</w:t>
      </w:r>
      <w:r>
        <w:rPr>
          <w:rFonts w:ascii="宋体" w:hAnsi="宋体" w:hint="eastAsia"/>
          <w:sz w:val="24"/>
          <w:szCs w:val="24"/>
        </w:rPr>
        <w:t>纸质</w:t>
      </w:r>
      <w:r w:rsidR="00D5760D">
        <w:rPr>
          <w:rFonts w:ascii="宋体" w:hAnsi="宋体" w:hint="eastAsia"/>
          <w:sz w:val="24"/>
          <w:szCs w:val="24"/>
        </w:rPr>
        <w:t>响应文件。</w:t>
      </w:r>
    </w:p>
    <w:p w:rsidR="00D5760D" w:rsidRDefault="00D5760D" w:rsidP="00D5760D">
      <w:pPr>
        <w:numPr>
          <w:ilvl w:val="1"/>
          <w:numId w:val="15"/>
        </w:numPr>
        <w:snapToGrid w:val="0"/>
        <w:spacing w:line="360" w:lineRule="auto"/>
        <w:ind w:left="601" w:hanging="601"/>
        <w:rPr>
          <w:rFonts w:ascii="宋体" w:hAnsi="宋体"/>
          <w:sz w:val="24"/>
          <w:szCs w:val="24"/>
        </w:rPr>
      </w:pPr>
      <w:r>
        <w:rPr>
          <w:rFonts w:ascii="宋体" w:hAnsi="宋体" w:hint="eastAsia"/>
          <w:sz w:val="24"/>
          <w:szCs w:val="24"/>
        </w:rPr>
        <w:t>截</w:t>
      </w:r>
      <w:r>
        <w:rPr>
          <w:rFonts w:hint="eastAsia"/>
          <w:sz w:val="24"/>
          <w:szCs w:val="24"/>
        </w:rPr>
        <w:t>至</w:t>
      </w:r>
      <w:r w:rsidR="00723870">
        <w:rPr>
          <w:rFonts w:hint="eastAsia"/>
          <w:sz w:val="24"/>
          <w:szCs w:val="24"/>
        </w:rPr>
        <w:t>开标</w:t>
      </w:r>
      <w:r>
        <w:rPr>
          <w:rFonts w:hint="eastAsia"/>
          <w:sz w:val="24"/>
          <w:szCs w:val="24"/>
        </w:rPr>
        <w:t>时间</w:t>
      </w:r>
      <w:r w:rsidR="00723870">
        <w:rPr>
          <w:rFonts w:hint="eastAsia"/>
          <w:sz w:val="24"/>
          <w:szCs w:val="24"/>
        </w:rPr>
        <w:t>前，供应商未提交响应文件</w:t>
      </w:r>
      <w:r>
        <w:rPr>
          <w:rFonts w:hint="eastAsia"/>
          <w:sz w:val="24"/>
          <w:szCs w:val="24"/>
        </w:rPr>
        <w:t>的，视为其撤回响应文件。</w:t>
      </w:r>
    </w:p>
    <w:p w:rsidR="00D5760D" w:rsidRDefault="00D5760D" w:rsidP="00D5760D">
      <w:pPr>
        <w:numPr>
          <w:ilvl w:val="1"/>
          <w:numId w:val="15"/>
        </w:numPr>
        <w:snapToGrid w:val="0"/>
        <w:spacing w:line="360" w:lineRule="auto"/>
        <w:ind w:left="601" w:hanging="601"/>
        <w:rPr>
          <w:rFonts w:ascii="宋体" w:hAnsi="宋体"/>
          <w:sz w:val="24"/>
          <w:szCs w:val="24"/>
        </w:rPr>
      </w:pPr>
      <w:r>
        <w:rPr>
          <w:rFonts w:hint="eastAsia"/>
          <w:sz w:val="24"/>
          <w:szCs w:val="24"/>
        </w:rPr>
        <w:lastRenderedPageBreak/>
        <w:t>截止时间后拒绝</w:t>
      </w:r>
      <w:r>
        <w:rPr>
          <w:rFonts w:ascii="宋体" w:hAnsi="宋体" w:hint="eastAsia"/>
          <w:sz w:val="24"/>
          <w:szCs w:val="24"/>
        </w:rPr>
        <w:t>接收响应</w:t>
      </w:r>
      <w:r>
        <w:rPr>
          <w:rFonts w:hint="eastAsia"/>
          <w:sz w:val="24"/>
          <w:szCs w:val="24"/>
        </w:rPr>
        <w:t>文件。</w:t>
      </w:r>
    </w:p>
    <w:p w:rsidR="00D5760D" w:rsidRDefault="00D5760D" w:rsidP="003D0F09">
      <w:pPr>
        <w:numPr>
          <w:ilvl w:val="0"/>
          <w:numId w:val="15"/>
        </w:numPr>
        <w:snapToGrid w:val="0"/>
        <w:spacing w:beforeLines="100" w:line="360" w:lineRule="auto"/>
        <w:rPr>
          <w:rFonts w:ascii="宋体" w:hAnsi="宋体"/>
          <w:b/>
          <w:sz w:val="24"/>
          <w:szCs w:val="24"/>
        </w:rPr>
      </w:pPr>
      <w:r>
        <w:rPr>
          <w:rFonts w:ascii="宋体" w:hAnsi="宋体" w:hint="eastAsia"/>
          <w:b/>
          <w:sz w:val="24"/>
          <w:szCs w:val="24"/>
        </w:rPr>
        <w:t>截止时间的延长</w:t>
      </w:r>
    </w:p>
    <w:p w:rsidR="00D5760D" w:rsidRDefault="00D5760D" w:rsidP="00D5760D">
      <w:pPr>
        <w:tabs>
          <w:tab w:val="num" w:pos="742"/>
        </w:tabs>
        <w:snapToGrid w:val="0"/>
        <w:spacing w:line="360" w:lineRule="auto"/>
        <w:ind w:left="600"/>
        <w:rPr>
          <w:rFonts w:ascii="Times New Roman" w:hAnsi="Times New Roman"/>
          <w:sz w:val="24"/>
          <w:szCs w:val="24"/>
        </w:rPr>
      </w:pPr>
      <w:proofErr w:type="gramStart"/>
      <w:r>
        <w:rPr>
          <w:rFonts w:hint="eastAsia"/>
          <w:sz w:val="24"/>
          <w:szCs w:val="24"/>
        </w:rPr>
        <w:t>采购</w:t>
      </w:r>
      <w:r w:rsidR="00723870">
        <w:rPr>
          <w:rFonts w:ascii="宋体" w:hAnsi="宋体" w:hint="eastAsia"/>
          <w:sz w:val="24"/>
          <w:szCs w:val="24"/>
        </w:rPr>
        <w:t>办</w:t>
      </w:r>
      <w:r>
        <w:rPr>
          <w:rFonts w:ascii="宋体" w:hAnsi="宋体" w:hint="eastAsia"/>
          <w:sz w:val="24"/>
          <w:szCs w:val="24"/>
        </w:rPr>
        <w:t>可以</w:t>
      </w:r>
      <w:proofErr w:type="gramEnd"/>
      <w:r>
        <w:rPr>
          <w:rFonts w:ascii="宋体" w:hAnsi="宋体" w:hint="eastAsia"/>
          <w:sz w:val="24"/>
          <w:szCs w:val="24"/>
        </w:rPr>
        <w:t>视采购具体情况，于截止时间前延长截止时间，并将以</w:t>
      </w:r>
      <w:r w:rsidR="00723870">
        <w:rPr>
          <w:rFonts w:ascii="宋体" w:hAnsi="宋体" w:hint="eastAsia"/>
          <w:sz w:val="24"/>
          <w:szCs w:val="24"/>
        </w:rPr>
        <w:t>邮件</w:t>
      </w:r>
      <w:r>
        <w:rPr>
          <w:rFonts w:ascii="宋体" w:hAnsi="宋体" w:hint="eastAsia"/>
          <w:sz w:val="24"/>
          <w:szCs w:val="24"/>
        </w:rPr>
        <w:t>形式</w:t>
      </w:r>
      <w:r w:rsidR="00723870">
        <w:rPr>
          <w:rFonts w:ascii="仿宋_GB2312" w:hint="eastAsia"/>
          <w:sz w:val="24"/>
          <w:szCs w:val="24"/>
        </w:rPr>
        <w:t>通知所有领取采购文件的供应商和在中国劳动关系学院官网上发布变更公告</w:t>
      </w:r>
      <w:r>
        <w:rPr>
          <w:rFonts w:ascii="仿宋_GB2312" w:hint="eastAsia"/>
          <w:sz w:val="24"/>
          <w:szCs w:val="24"/>
        </w:rPr>
        <w:t>。</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8" w:name="_Toc416771979"/>
      <w:r>
        <w:rPr>
          <w:rFonts w:eastAsia="宋体" w:hAnsi="宋体" w:hint="eastAsia"/>
        </w:rPr>
        <w:t>磋商及评审</w:t>
      </w:r>
      <w:bookmarkEnd w:id="8"/>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磋商和评审概述</w:t>
      </w:r>
    </w:p>
    <w:p w:rsidR="00D5760D" w:rsidRDefault="00D5760D" w:rsidP="00D5760D">
      <w:pPr>
        <w:snapToGrid w:val="0"/>
        <w:spacing w:line="360" w:lineRule="auto"/>
        <w:ind w:leftChars="270" w:left="567"/>
        <w:rPr>
          <w:rFonts w:ascii="宋体" w:hAnsi="宋体"/>
          <w:color w:val="FF0000"/>
          <w:sz w:val="24"/>
        </w:rPr>
      </w:pPr>
      <w:r>
        <w:rPr>
          <w:rFonts w:ascii="宋体" w:hAnsi="宋体" w:hint="eastAsia"/>
          <w:sz w:val="24"/>
        </w:rPr>
        <w:t>采购中心将结合本项目特点，依法组建磋商小组。磋商小组将按照《中华人民共和国政府采购法》和相关法律法规，独立对磋商响应文件进行评审，与磋商供应商进行磋商</w:t>
      </w:r>
      <w:r>
        <w:rPr>
          <w:rFonts w:hint="eastAsia"/>
          <w:sz w:val="24"/>
        </w:rPr>
        <w:t>。</w:t>
      </w:r>
      <w:r>
        <w:rPr>
          <w:rFonts w:ascii="宋体" w:hAnsi="宋体" w:hint="eastAsia"/>
          <w:sz w:val="24"/>
        </w:rPr>
        <w:t>磋商小组的组成情况详见</w:t>
      </w:r>
      <w:r>
        <w:rPr>
          <w:rFonts w:ascii="宋体" w:hAnsi="宋体" w:hint="eastAsia"/>
          <w:color w:val="FF0000"/>
          <w:sz w:val="24"/>
        </w:rPr>
        <w:t>磋商基本信息。</w:t>
      </w:r>
      <w:r>
        <w:rPr>
          <w:rFonts w:ascii="宋体" w:hAnsi="宋体" w:cs="仿宋_GB2312" w:hint="eastAsia"/>
          <w:color w:val="FF0000"/>
          <w:sz w:val="24"/>
        </w:rPr>
        <w:t xml:space="preserve">    </w:t>
      </w:r>
    </w:p>
    <w:p w:rsidR="00D5760D" w:rsidRDefault="00D5760D" w:rsidP="003D0F09">
      <w:pPr>
        <w:numPr>
          <w:ilvl w:val="0"/>
          <w:numId w:val="15"/>
        </w:numPr>
        <w:tabs>
          <w:tab w:val="num" w:pos="540"/>
        </w:tabs>
        <w:snapToGrid w:val="0"/>
        <w:spacing w:beforeLines="100" w:afterLines="50" w:line="360" w:lineRule="auto"/>
        <w:ind w:left="540" w:hanging="540"/>
        <w:rPr>
          <w:rFonts w:ascii="宋体" w:hAnsi="宋体"/>
          <w:b/>
          <w:sz w:val="24"/>
        </w:rPr>
      </w:pPr>
      <w:r>
        <w:rPr>
          <w:rFonts w:ascii="宋体" w:hAnsi="宋体" w:hint="eastAsia"/>
          <w:b/>
          <w:sz w:val="24"/>
        </w:rPr>
        <w:t>磋商响应文件的符合性和完整性审查</w:t>
      </w:r>
    </w:p>
    <w:p w:rsidR="00D5760D" w:rsidRDefault="00D5760D" w:rsidP="00D5760D">
      <w:pPr>
        <w:numPr>
          <w:ilvl w:val="1"/>
          <w:numId w:val="15"/>
        </w:numPr>
        <w:snapToGrid w:val="0"/>
        <w:spacing w:line="360" w:lineRule="auto"/>
        <w:ind w:left="601" w:hanging="601"/>
        <w:rPr>
          <w:sz w:val="24"/>
        </w:rPr>
      </w:pPr>
      <w:r>
        <w:rPr>
          <w:rFonts w:hint="eastAsia"/>
          <w:sz w:val="24"/>
        </w:rPr>
        <w:t>磋商小组将审查每份磋商响应文件（</w:t>
      </w:r>
      <w:proofErr w:type="gramStart"/>
      <w:r>
        <w:rPr>
          <w:rFonts w:hint="eastAsia"/>
          <w:sz w:val="24"/>
        </w:rPr>
        <w:t>包括磋商</w:t>
      </w:r>
      <w:proofErr w:type="gramEnd"/>
      <w:r>
        <w:rPr>
          <w:rFonts w:hint="eastAsia"/>
          <w:sz w:val="24"/>
        </w:rPr>
        <w:t>过程中磋商供应商按磋商小组要求对首次磋商响应文件进行的补充、修改，以下同）是否实质上响应了磋商文件的要求，如果符合性和完整性审查中任何一项不合格或者磋商过程中磋商供应商提交的对首次磋商响应文件的补充、修改文件未实质性响应磋商文件的，按</w:t>
      </w:r>
      <w:proofErr w:type="gramStart"/>
      <w:r>
        <w:rPr>
          <w:rFonts w:hint="eastAsia"/>
          <w:sz w:val="24"/>
        </w:rPr>
        <w:t>无效磋商</w:t>
      </w:r>
      <w:proofErr w:type="gramEnd"/>
      <w:r>
        <w:rPr>
          <w:rFonts w:hint="eastAsia"/>
          <w:sz w:val="24"/>
        </w:rPr>
        <w:t>响应文件处理。</w:t>
      </w:r>
    </w:p>
    <w:p w:rsidR="00D5760D" w:rsidRDefault="00D5760D" w:rsidP="00D5760D">
      <w:pPr>
        <w:numPr>
          <w:ilvl w:val="1"/>
          <w:numId w:val="15"/>
        </w:numPr>
        <w:snapToGrid w:val="0"/>
        <w:spacing w:line="360" w:lineRule="auto"/>
        <w:ind w:left="601" w:hanging="601"/>
        <w:rPr>
          <w:rFonts w:ascii="宋体" w:hAnsi="宋体"/>
          <w:sz w:val="24"/>
        </w:rPr>
      </w:pPr>
      <w:r>
        <w:rPr>
          <w:rFonts w:hint="eastAsia"/>
          <w:sz w:val="24"/>
        </w:rPr>
        <w:t>磋商小组应当根据磋商文件规定，首先对供应商提交的首次磋商响应文</w:t>
      </w:r>
      <w:r>
        <w:rPr>
          <w:rFonts w:ascii="宋体" w:hAnsi="宋体" w:hint="eastAsia"/>
          <w:sz w:val="24"/>
        </w:rPr>
        <w:t>件进行符合性、完整性评审，即：审查是否实质上响应磋商文件的要求，响应文件是否存在重大偏离。所谓重大偏离是指实质上影响供货范围、质量、性能及服务等，或者实质上与磋商文件不一致而导致限制了采购人的权利或减轻供应商的义务。纠正这些偏离或保留将会对其他实质上响应要求的供应商的竞争地位产生不公正的影响。</w:t>
      </w:r>
      <w:r>
        <w:rPr>
          <w:rFonts w:hint="eastAsia"/>
          <w:sz w:val="24"/>
        </w:rPr>
        <w:t>磋商供应商在每一轮磋商过程中提交的响应文件，都应当实质性响应磋商文件的要求，否则将按照无效响应文件处理。</w:t>
      </w:r>
    </w:p>
    <w:p w:rsidR="00D5760D" w:rsidRDefault="00D5760D" w:rsidP="00D5760D">
      <w:pPr>
        <w:numPr>
          <w:ilvl w:val="1"/>
          <w:numId w:val="15"/>
        </w:numPr>
        <w:snapToGrid w:val="0"/>
        <w:spacing w:line="360" w:lineRule="auto"/>
        <w:ind w:left="601" w:hanging="601"/>
        <w:rPr>
          <w:rFonts w:ascii="宋体" w:hAnsi="宋体"/>
          <w:sz w:val="24"/>
        </w:rPr>
      </w:pPr>
      <w:proofErr w:type="gramStart"/>
      <w:r>
        <w:rPr>
          <w:rFonts w:ascii="宋体" w:hAnsi="宋体" w:hint="eastAsia"/>
          <w:sz w:val="24"/>
        </w:rPr>
        <w:t>采</w:t>
      </w:r>
      <w:r w:rsidR="00723870">
        <w:rPr>
          <w:rFonts w:ascii="宋体" w:hAnsi="宋体" w:hint="eastAsia"/>
          <w:sz w:val="24"/>
        </w:rPr>
        <w:t>购办</w:t>
      </w:r>
      <w:proofErr w:type="gramEnd"/>
      <w:r>
        <w:rPr>
          <w:rFonts w:ascii="宋体" w:hAnsi="宋体" w:hint="eastAsia"/>
          <w:sz w:val="24"/>
        </w:rPr>
        <w:t>通过“信用中国”网站（www.creditchina.gov.cn）、中国政府采购网（www.ccgp.gov.cn）这两个渠道查询所有</w:t>
      </w:r>
      <w:proofErr w:type="gramStart"/>
      <w:r>
        <w:rPr>
          <w:rFonts w:ascii="宋体" w:hAnsi="宋体" w:hint="eastAsia"/>
          <w:sz w:val="24"/>
        </w:rPr>
        <w:t>递交磋商</w:t>
      </w:r>
      <w:proofErr w:type="gramEnd"/>
      <w:r>
        <w:rPr>
          <w:rFonts w:ascii="宋体" w:hAnsi="宋体" w:hint="eastAsia"/>
          <w:sz w:val="24"/>
        </w:rPr>
        <w:t>响应文件供应商的信</w:t>
      </w:r>
      <w:r>
        <w:rPr>
          <w:rFonts w:ascii="宋体" w:hAnsi="宋体" w:hint="eastAsia"/>
          <w:sz w:val="24"/>
        </w:rPr>
        <w:lastRenderedPageBreak/>
        <w:t>用记录，应将所有</w:t>
      </w:r>
      <w:proofErr w:type="gramStart"/>
      <w:r>
        <w:rPr>
          <w:rFonts w:ascii="宋体" w:hAnsi="宋体" w:hint="eastAsia"/>
          <w:sz w:val="24"/>
        </w:rPr>
        <w:t>递交磋商</w:t>
      </w:r>
      <w:proofErr w:type="gramEnd"/>
      <w:r>
        <w:rPr>
          <w:rFonts w:ascii="宋体" w:hAnsi="宋体" w:hint="eastAsia"/>
          <w:sz w:val="24"/>
        </w:rPr>
        <w:t>响应文件供应商的查询记录电子截屏提交给磋商小组。磋商小组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按照无效响应文件处理。查询记录电子截</w:t>
      </w:r>
      <w:proofErr w:type="gramStart"/>
      <w:r>
        <w:rPr>
          <w:rFonts w:ascii="宋体" w:hAnsi="宋体" w:hint="eastAsia"/>
          <w:sz w:val="24"/>
        </w:rPr>
        <w:t>屏作为</w:t>
      </w:r>
      <w:proofErr w:type="gramEnd"/>
      <w:r>
        <w:rPr>
          <w:rFonts w:ascii="宋体" w:hAnsi="宋体" w:hint="eastAsia"/>
          <w:sz w:val="24"/>
        </w:rPr>
        <w:t>证据留存，与采购项目其他材料一并归档。</w:t>
      </w:r>
    </w:p>
    <w:p w:rsidR="00D5760D" w:rsidRDefault="00D5760D" w:rsidP="00D5760D">
      <w:pPr>
        <w:adjustRightInd w:val="0"/>
        <w:snapToGrid w:val="0"/>
        <w:spacing w:line="360" w:lineRule="auto"/>
        <w:ind w:leftChars="402" w:left="844" w:firstLineChars="200" w:firstLine="480"/>
        <w:rPr>
          <w:rFonts w:ascii="宋体" w:hAnsi="宋体"/>
          <w:sz w:val="24"/>
        </w:rPr>
      </w:pPr>
      <w:r>
        <w:rPr>
          <w:rFonts w:ascii="宋体" w:hAnsi="宋体"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D5760D" w:rsidRDefault="00D5760D" w:rsidP="00D5760D">
      <w:pPr>
        <w:adjustRightInd w:val="0"/>
        <w:snapToGrid w:val="0"/>
        <w:spacing w:line="360" w:lineRule="auto"/>
        <w:ind w:leftChars="402" w:left="844" w:firstLineChars="200" w:firstLine="480"/>
        <w:rPr>
          <w:rFonts w:ascii="宋体" w:hAnsi="宋体"/>
          <w:bCs/>
          <w:sz w:val="24"/>
        </w:rPr>
      </w:pPr>
      <w:r>
        <w:rPr>
          <w:rFonts w:ascii="宋体" w:hAnsi="宋体" w:hint="eastAsia"/>
          <w:sz w:val="24"/>
        </w:rPr>
        <w:t>供应商不良信用记录以采购中心查询结果为准，</w:t>
      </w:r>
      <w:proofErr w:type="gramStart"/>
      <w:r>
        <w:rPr>
          <w:rFonts w:ascii="宋体" w:hAnsi="宋体" w:hint="eastAsia"/>
          <w:sz w:val="24"/>
        </w:rPr>
        <w:t>采购</w:t>
      </w:r>
      <w:r w:rsidR="00890C28">
        <w:rPr>
          <w:rFonts w:ascii="宋体" w:hAnsi="宋体" w:hint="eastAsia"/>
          <w:sz w:val="24"/>
        </w:rPr>
        <w:t>办</w:t>
      </w:r>
      <w:r>
        <w:rPr>
          <w:rFonts w:ascii="宋体" w:hAnsi="宋体" w:hint="eastAsia"/>
          <w:sz w:val="24"/>
        </w:rPr>
        <w:t>查询</w:t>
      </w:r>
      <w:proofErr w:type="gramEnd"/>
      <w:r>
        <w:rPr>
          <w:rFonts w:ascii="宋体" w:hAnsi="宋体" w:hint="eastAsia"/>
          <w:sz w:val="24"/>
        </w:rPr>
        <w:t>之后，“信用中国”网站（www.creditchina.gov.cn）、中国政府采购网（www.ccgp.gov.cn）信息发生的任何变更均不再作为评审依据，供应商自行提供的与网站信息不一致的其他证明材料亦不作为评审依据。</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t>供应商有下列情况之一的，经磋商小组</w:t>
      </w:r>
      <w:r>
        <w:rPr>
          <w:rFonts w:ascii="宋体" w:hAnsi="宋体" w:hint="eastAsia"/>
          <w:color w:val="FF0000"/>
          <w:sz w:val="24"/>
          <w:u w:val="single"/>
        </w:rPr>
        <w:t>半数以上</w:t>
      </w:r>
      <w:r>
        <w:rPr>
          <w:rFonts w:ascii="宋体" w:hAnsi="宋体" w:hint="eastAsia"/>
          <w:sz w:val="24"/>
        </w:rPr>
        <w:t>成员一致同意，其磋商响应文件将被按照无效文件处理，经磋商小组认定的无效响应文件不得进入综合评分：</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rPr>
      </w:pPr>
      <w:r>
        <w:rPr>
          <w:rFonts w:ascii="宋体" w:hAnsi="宋体" w:hint="eastAsia"/>
          <w:b/>
          <w:color w:val="000000"/>
          <w:sz w:val="24"/>
        </w:rPr>
        <w:t>磋商供应商被列入失信被执行人、重大税收违法案件当事人名单、政府采购严重违法失信行为记录名单；</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rPr>
      </w:pPr>
      <w:r>
        <w:rPr>
          <w:rFonts w:ascii="宋体" w:hAnsi="宋体" w:hint="eastAsia"/>
          <w:b/>
          <w:sz w:val="24"/>
        </w:rPr>
        <w:t>响应文件未按磋商文件要求加盖公章或签字（或加盖个人印章）；</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rPr>
      </w:pPr>
      <w:r>
        <w:rPr>
          <w:rFonts w:ascii="宋体" w:hAnsi="宋体" w:hint="eastAsia"/>
          <w:b/>
          <w:sz w:val="24"/>
        </w:rPr>
        <w:t>供应商资格资质不</w:t>
      </w:r>
      <w:proofErr w:type="gramStart"/>
      <w:r>
        <w:rPr>
          <w:rFonts w:ascii="宋体" w:hAnsi="宋体" w:hint="eastAsia"/>
          <w:b/>
          <w:sz w:val="24"/>
        </w:rPr>
        <w:t>符合磋商</w:t>
      </w:r>
      <w:proofErr w:type="gramEnd"/>
      <w:r>
        <w:rPr>
          <w:rFonts w:ascii="宋体" w:hAnsi="宋体" w:hint="eastAsia"/>
          <w:b/>
          <w:sz w:val="24"/>
        </w:rPr>
        <w:t>文件规定；</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shd w:val="pct15" w:color="auto" w:fill="FFFFFF"/>
        </w:rPr>
      </w:pPr>
      <w:r>
        <w:rPr>
          <w:rFonts w:ascii="宋体" w:hAnsi="宋体" w:hint="eastAsia"/>
          <w:b/>
          <w:sz w:val="24"/>
          <w:shd w:val="pct15" w:color="auto" w:fill="FFFFFF"/>
        </w:rPr>
        <w:t>磋商响应文件有效期短于磋商文件规定期限；</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rPr>
      </w:pPr>
      <w:r>
        <w:rPr>
          <w:rFonts w:ascii="宋体" w:hAnsi="宋体" w:hint="eastAsia"/>
          <w:b/>
          <w:sz w:val="24"/>
        </w:rPr>
        <w:t>响应文件与本磋商文件要求存在重大偏离；</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color w:val="FF0000"/>
          <w:sz w:val="24"/>
        </w:rPr>
      </w:pPr>
      <w:r>
        <w:rPr>
          <w:rFonts w:ascii="宋体" w:hAnsi="宋体" w:hint="eastAsia"/>
          <w:b/>
          <w:color w:val="FF0000"/>
          <w:sz w:val="24"/>
        </w:rPr>
        <w:t>响应文件不能满足磋商文件供货时间要求或不能接受付款方式；</w:t>
      </w:r>
    </w:p>
    <w:p w:rsidR="00D5760D" w:rsidRDefault="00D5760D" w:rsidP="00D5760D">
      <w:pPr>
        <w:numPr>
          <w:ilvl w:val="1"/>
          <w:numId w:val="17"/>
        </w:numPr>
        <w:tabs>
          <w:tab w:val="clear" w:pos="780"/>
          <w:tab w:val="num" w:pos="1470"/>
        </w:tabs>
        <w:adjustRightInd w:val="0"/>
        <w:snapToGrid w:val="0"/>
        <w:spacing w:line="360" w:lineRule="auto"/>
        <w:ind w:firstLine="60"/>
        <w:rPr>
          <w:rFonts w:ascii="宋体" w:hAnsi="宋体"/>
          <w:b/>
          <w:sz w:val="24"/>
        </w:rPr>
      </w:pPr>
      <w:r>
        <w:rPr>
          <w:rFonts w:ascii="宋体" w:hAnsi="宋体" w:hint="eastAsia"/>
          <w:b/>
          <w:sz w:val="24"/>
        </w:rPr>
        <w:t>响应文件没有按照磋商文件规定的要求报价；</w:t>
      </w:r>
    </w:p>
    <w:p w:rsidR="00D5760D" w:rsidRDefault="00D5760D" w:rsidP="00D5760D">
      <w:pPr>
        <w:numPr>
          <w:ilvl w:val="1"/>
          <w:numId w:val="17"/>
        </w:numPr>
        <w:tabs>
          <w:tab w:val="clear" w:pos="780"/>
          <w:tab w:val="num" w:pos="1418"/>
        </w:tabs>
        <w:adjustRightInd w:val="0"/>
        <w:snapToGrid w:val="0"/>
        <w:spacing w:line="360" w:lineRule="auto"/>
        <w:ind w:left="1418" w:hanging="606"/>
        <w:rPr>
          <w:rFonts w:ascii="宋体" w:hAnsi="宋体"/>
          <w:b/>
          <w:sz w:val="24"/>
        </w:rPr>
      </w:pPr>
      <w:r>
        <w:rPr>
          <w:rFonts w:ascii="宋体" w:hAnsi="宋体" w:hint="eastAsia"/>
          <w:b/>
          <w:sz w:val="24"/>
        </w:rPr>
        <w:t>供应商提交两份或多份内容不同的响应文件，或在一份响应文件中有两个或多个报价，但未声明哪一个有效。</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t>磋商小组对响应文件中的明显错误，有权按以下原则处理：</w:t>
      </w:r>
    </w:p>
    <w:p w:rsidR="00D5760D" w:rsidRDefault="00D5760D" w:rsidP="00D5760D">
      <w:pPr>
        <w:numPr>
          <w:ilvl w:val="0"/>
          <w:numId w:val="19"/>
        </w:numPr>
        <w:adjustRightInd w:val="0"/>
        <w:snapToGrid w:val="0"/>
        <w:spacing w:line="360" w:lineRule="auto"/>
        <w:rPr>
          <w:rFonts w:ascii="宋体" w:hAnsi="宋体"/>
          <w:sz w:val="24"/>
        </w:rPr>
      </w:pPr>
      <w:r>
        <w:rPr>
          <w:rFonts w:ascii="Arial" w:hAnsi="Arial" w:cs="Arial" w:hint="eastAsia"/>
          <w:kern w:val="0"/>
          <w:sz w:val="24"/>
        </w:rPr>
        <w:t>最后报价表内容与响应文件中分项报价表内容不一致的，以最后报价表为准，磋商小组有权要求供应商根据最后报价表对分项报价表进行澄清、</w:t>
      </w:r>
      <w:r>
        <w:rPr>
          <w:rFonts w:ascii="Arial" w:hAnsi="Arial" w:cs="Arial" w:hint="eastAsia"/>
          <w:kern w:val="0"/>
          <w:sz w:val="24"/>
        </w:rPr>
        <w:lastRenderedPageBreak/>
        <w:t>说明或修正。对于拒不按要求修正的，将作为无效</w:t>
      </w:r>
      <w:r>
        <w:rPr>
          <w:rFonts w:ascii="宋体" w:hAnsi="宋体" w:hint="eastAsia"/>
          <w:sz w:val="24"/>
        </w:rPr>
        <w:t>响应文件</w:t>
      </w:r>
      <w:r>
        <w:rPr>
          <w:rFonts w:ascii="Arial" w:hAnsi="Arial" w:cs="Arial" w:hint="eastAsia"/>
          <w:kern w:val="0"/>
          <w:sz w:val="24"/>
        </w:rPr>
        <w:t>处理。</w:t>
      </w:r>
    </w:p>
    <w:p w:rsidR="00D5760D" w:rsidRDefault="00D5760D" w:rsidP="00D5760D">
      <w:pPr>
        <w:numPr>
          <w:ilvl w:val="0"/>
          <w:numId w:val="19"/>
        </w:numPr>
        <w:tabs>
          <w:tab w:val="clear" w:pos="780"/>
          <w:tab w:val="num" w:pos="1050"/>
        </w:tabs>
        <w:adjustRightInd w:val="0"/>
        <w:snapToGrid w:val="0"/>
        <w:spacing w:line="360" w:lineRule="auto"/>
        <w:rPr>
          <w:rFonts w:ascii="宋体" w:hAnsi="宋体"/>
          <w:sz w:val="24"/>
        </w:rPr>
      </w:pPr>
      <w:r>
        <w:rPr>
          <w:rFonts w:ascii="宋体" w:hAnsi="宋体" w:hint="eastAsia"/>
          <w:sz w:val="24"/>
        </w:rPr>
        <w:t>如果用数字表示（小写）的金额和用文字表示（大写）的金额不一致，应以大写表示的金额为准。</w:t>
      </w:r>
    </w:p>
    <w:p w:rsidR="00D5760D" w:rsidRDefault="00D5760D" w:rsidP="00D5760D">
      <w:pPr>
        <w:numPr>
          <w:ilvl w:val="0"/>
          <w:numId w:val="19"/>
        </w:numPr>
        <w:tabs>
          <w:tab w:val="clear" w:pos="780"/>
          <w:tab w:val="num" w:pos="1050"/>
        </w:tabs>
        <w:adjustRightInd w:val="0"/>
        <w:snapToGrid w:val="0"/>
        <w:spacing w:line="360" w:lineRule="auto"/>
        <w:rPr>
          <w:rFonts w:ascii="宋体" w:hAnsi="宋体"/>
          <w:sz w:val="24"/>
        </w:rPr>
      </w:pPr>
      <w:r>
        <w:rPr>
          <w:rFonts w:ascii="宋体" w:hAnsi="宋体" w:hint="eastAsia"/>
          <w:sz w:val="24"/>
        </w:rPr>
        <w:t>当报价单价与数量的乘积和报价总价不一致时，以单价为准，并修正总价。如单价金额小数点明显错位的，应以总价为准，修正单价。</w:t>
      </w:r>
    </w:p>
    <w:p w:rsidR="00D5760D" w:rsidRDefault="00D5760D" w:rsidP="00D5760D">
      <w:pPr>
        <w:numPr>
          <w:ilvl w:val="0"/>
          <w:numId w:val="19"/>
        </w:numPr>
        <w:tabs>
          <w:tab w:val="clear" w:pos="780"/>
          <w:tab w:val="num" w:pos="1050"/>
        </w:tabs>
        <w:adjustRightInd w:val="0"/>
        <w:snapToGrid w:val="0"/>
        <w:spacing w:line="360" w:lineRule="auto"/>
        <w:rPr>
          <w:rFonts w:ascii="宋体" w:hAnsi="宋体"/>
          <w:sz w:val="24"/>
        </w:rPr>
      </w:pPr>
      <w:r>
        <w:rPr>
          <w:rFonts w:ascii="宋体" w:hAnsi="宋体" w:hint="eastAsia"/>
          <w:sz w:val="24"/>
        </w:rPr>
        <w:t>对明显且可以推知其原义的笔误，依据其原义进行修正。</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t>磋商的澄清</w:t>
      </w:r>
    </w:p>
    <w:p w:rsidR="00D5760D" w:rsidRDefault="00D5760D" w:rsidP="00D5760D">
      <w:pPr>
        <w:numPr>
          <w:ilvl w:val="0"/>
          <w:numId w:val="21"/>
        </w:numPr>
        <w:adjustRightInd w:val="0"/>
        <w:snapToGrid w:val="0"/>
        <w:spacing w:line="360" w:lineRule="auto"/>
        <w:rPr>
          <w:rFonts w:ascii="宋体" w:hAnsi="宋体"/>
          <w:sz w:val="24"/>
        </w:rPr>
      </w:pPr>
      <w:r>
        <w:rPr>
          <w:rFonts w:ascii="宋体" w:hAnsi="宋体" w:hint="eastAsia"/>
          <w:sz w:val="24"/>
        </w:rPr>
        <w:t>磋商小组有权要求供应商对响应文件中含义不明确、对同类问题表述不一致或者有明显文字和计算错误等内容作必要的澄清、说明或者补正。该要求应当采用书面形式提出。</w:t>
      </w:r>
    </w:p>
    <w:p w:rsidR="00D5760D" w:rsidRDefault="00D5760D" w:rsidP="00D5760D">
      <w:pPr>
        <w:numPr>
          <w:ilvl w:val="0"/>
          <w:numId w:val="21"/>
        </w:numPr>
        <w:tabs>
          <w:tab w:val="clear" w:pos="780"/>
          <w:tab w:val="num" w:pos="1050"/>
        </w:tabs>
        <w:adjustRightInd w:val="0"/>
        <w:snapToGrid w:val="0"/>
        <w:spacing w:line="360" w:lineRule="auto"/>
        <w:rPr>
          <w:rFonts w:ascii="宋体" w:hAnsi="宋体"/>
          <w:sz w:val="24"/>
        </w:rPr>
      </w:pPr>
      <w:r>
        <w:rPr>
          <w:rFonts w:ascii="宋体" w:hAnsi="宋体" w:hint="eastAsia"/>
          <w:sz w:val="24"/>
        </w:rPr>
        <w:t>供应商必须按照磋商小组通知的内容和时间做出书面答复，该答复应加盖供应商公章，并经法定代表人或供应商代表的签字确认，作为响应文件的组成部分。澄清、说明或者补正不得超出响应文件的范围或者改变响应文件的实质性内容。供应商拒不按照要求对响应文件进行澄清、说明或者补正的，将作为无效响应文件处理。</w:t>
      </w:r>
    </w:p>
    <w:p w:rsidR="00D5760D" w:rsidRDefault="00D5760D" w:rsidP="00D5760D">
      <w:pPr>
        <w:numPr>
          <w:ilvl w:val="0"/>
          <w:numId w:val="21"/>
        </w:numPr>
        <w:tabs>
          <w:tab w:val="clear" w:pos="780"/>
          <w:tab w:val="num" w:pos="1050"/>
        </w:tabs>
        <w:adjustRightInd w:val="0"/>
        <w:snapToGrid w:val="0"/>
        <w:spacing w:line="360" w:lineRule="auto"/>
        <w:rPr>
          <w:rFonts w:ascii="Times New Roman" w:hAnsi="Times New Roman"/>
          <w:sz w:val="24"/>
        </w:rPr>
      </w:pPr>
      <w:r>
        <w:rPr>
          <w:rFonts w:ascii="宋体" w:hAnsi="宋体" w:hint="eastAsia"/>
          <w:sz w:val="24"/>
        </w:rPr>
        <w:t>如磋商小组认为某个供应商的报价明显不合理，有降低质量、不能诚信履行的可能时，磋商小组应当要求该供应商限期进行书面解释或提供相关证明材料。若供应商未在规定的期限内做出解释、</w:t>
      </w:r>
      <w:proofErr w:type="gramStart"/>
      <w:r>
        <w:rPr>
          <w:rFonts w:ascii="宋体" w:hAnsi="宋体" w:hint="eastAsia"/>
          <w:sz w:val="24"/>
        </w:rPr>
        <w:t>作出</w:t>
      </w:r>
      <w:proofErr w:type="gramEnd"/>
      <w:r>
        <w:rPr>
          <w:rFonts w:ascii="宋体" w:hAnsi="宋体" w:hint="eastAsia"/>
          <w:sz w:val="24"/>
        </w:rPr>
        <w:t>的解释不合理或不能提供证明材料的，将作为无效响应文件处理。</w:t>
      </w:r>
    </w:p>
    <w:p w:rsidR="00D5760D" w:rsidRDefault="00D5760D" w:rsidP="003D0F09">
      <w:pPr>
        <w:numPr>
          <w:ilvl w:val="0"/>
          <w:numId w:val="15"/>
        </w:numPr>
        <w:tabs>
          <w:tab w:val="num" w:pos="540"/>
        </w:tabs>
        <w:snapToGrid w:val="0"/>
        <w:spacing w:beforeLines="100" w:afterLines="50" w:line="360" w:lineRule="auto"/>
        <w:ind w:left="540" w:hanging="540"/>
        <w:rPr>
          <w:rFonts w:ascii="宋体" w:hAnsi="宋体"/>
          <w:b/>
          <w:sz w:val="24"/>
        </w:rPr>
      </w:pPr>
      <w:r>
        <w:rPr>
          <w:rFonts w:ascii="宋体" w:hAnsi="宋体" w:hint="eastAsia"/>
          <w:b/>
          <w:sz w:val="24"/>
        </w:rPr>
        <w:t>对磋商响应文件错误的修正</w:t>
      </w:r>
    </w:p>
    <w:p w:rsidR="00D5760D" w:rsidRDefault="00D5760D" w:rsidP="00D5760D">
      <w:pPr>
        <w:numPr>
          <w:ilvl w:val="1"/>
          <w:numId w:val="15"/>
        </w:numPr>
        <w:snapToGrid w:val="0"/>
        <w:spacing w:line="360" w:lineRule="auto"/>
        <w:ind w:left="601" w:hanging="601"/>
        <w:rPr>
          <w:rFonts w:ascii="Times New Roman" w:hAnsi="Times New Roman"/>
          <w:sz w:val="24"/>
        </w:rPr>
      </w:pPr>
      <w:r>
        <w:rPr>
          <w:rFonts w:hint="eastAsia"/>
          <w:sz w:val="24"/>
        </w:rPr>
        <w:t>对磋商响应文件中明显的文字和计算错误，磋商小组有权按下述原则修正：</w:t>
      </w:r>
    </w:p>
    <w:p w:rsidR="00D5760D" w:rsidRDefault="00D5760D" w:rsidP="00D5760D">
      <w:pPr>
        <w:pStyle w:val="10"/>
        <w:numPr>
          <w:ilvl w:val="0"/>
          <w:numId w:val="23"/>
        </w:numPr>
        <w:tabs>
          <w:tab w:val="clear" w:pos="720"/>
          <w:tab w:val="num" w:pos="1620"/>
        </w:tabs>
        <w:snapToGrid w:val="0"/>
        <w:spacing w:line="360" w:lineRule="auto"/>
        <w:ind w:left="1620"/>
        <w:rPr>
          <w:sz w:val="24"/>
        </w:rPr>
      </w:pPr>
      <w:r>
        <w:rPr>
          <w:rFonts w:hint="eastAsia"/>
          <w:sz w:val="24"/>
        </w:rPr>
        <w:t>如果以数字表示（小写）的金额与文字表示(大写)的金额不一致，应以大写金额为准；</w:t>
      </w:r>
    </w:p>
    <w:p w:rsidR="00D5760D" w:rsidRDefault="00D5760D" w:rsidP="00D5760D">
      <w:pPr>
        <w:pStyle w:val="10"/>
        <w:numPr>
          <w:ilvl w:val="0"/>
          <w:numId w:val="23"/>
        </w:numPr>
        <w:tabs>
          <w:tab w:val="clear" w:pos="720"/>
          <w:tab w:val="num" w:pos="1620"/>
        </w:tabs>
        <w:snapToGrid w:val="0"/>
        <w:spacing w:line="360" w:lineRule="auto"/>
        <w:ind w:left="1620"/>
        <w:rPr>
          <w:sz w:val="24"/>
        </w:rPr>
      </w:pPr>
      <w:r>
        <w:rPr>
          <w:rFonts w:hint="eastAsia"/>
          <w:sz w:val="24"/>
        </w:rPr>
        <w:t>如果单价与数量的乘积和总价不一致，以单价为准修正总价，但单价金额小数点有明显错误的除外；</w:t>
      </w:r>
    </w:p>
    <w:p w:rsidR="00D5760D" w:rsidRDefault="00D5760D" w:rsidP="00D5760D">
      <w:pPr>
        <w:pStyle w:val="10"/>
        <w:numPr>
          <w:ilvl w:val="0"/>
          <w:numId w:val="23"/>
        </w:numPr>
        <w:tabs>
          <w:tab w:val="clear" w:pos="720"/>
          <w:tab w:val="num" w:pos="1620"/>
        </w:tabs>
        <w:snapToGrid w:val="0"/>
        <w:spacing w:line="360" w:lineRule="auto"/>
        <w:ind w:left="1620"/>
        <w:rPr>
          <w:sz w:val="24"/>
          <w:szCs w:val="24"/>
        </w:rPr>
      </w:pPr>
      <w:r>
        <w:rPr>
          <w:rFonts w:hint="eastAsia"/>
          <w:sz w:val="24"/>
        </w:rPr>
        <w:t>磋商最终报价表与最终分项报价明细表不一致的，以最终报价表为准。</w:t>
      </w:r>
    </w:p>
    <w:p w:rsidR="00D5760D" w:rsidRDefault="00D5760D" w:rsidP="00D5760D">
      <w:pPr>
        <w:pStyle w:val="10"/>
        <w:numPr>
          <w:ilvl w:val="0"/>
          <w:numId w:val="23"/>
        </w:numPr>
        <w:tabs>
          <w:tab w:val="clear" w:pos="720"/>
          <w:tab w:val="num" w:pos="1620"/>
        </w:tabs>
        <w:snapToGrid w:val="0"/>
        <w:spacing w:line="360" w:lineRule="auto"/>
        <w:ind w:left="1620"/>
        <w:rPr>
          <w:sz w:val="24"/>
        </w:rPr>
      </w:pPr>
      <w:r>
        <w:rPr>
          <w:rFonts w:hint="eastAsia"/>
          <w:sz w:val="24"/>
        </w:rPr>
        <w:t>对明显且可以推知其原义的笔误，依据其原义进行修正。</w:t>
      </w:r>
    </w:p>
    <w:p w:rsidR="00D5760D" w:rsidRDefault="00D5760D" w:rsidP="00D5760D">
      <w:pPr>
        <w:numPr>
          <w:ilvl w:val="1"/>
          <w:numId w:val="15"/>
        </w:numPr>
        <w:snapToGrid w:val="0"/>
        <w:spacing w:line="360" w:lineRule="auto"/>
        <w:ind w:left="601" w:hanging="601"/>
        <w:rPr>
          <w:sz w:val="24"/>
        </w:rPr>
      </w:pPr>
      <w:r>
        <w:rPr>
          <w:rFonts w:hint="eastAsia"/>
          <w:sz w:val="24"/>
        </w:rPr>
        <w:t>调整后的价格</w:t>
      </w:r>
      <w:proofErr w:type="gramStart"/>
      <w:r>
        <w:rPr>
          <w:rFonts w:hint="eastAsia"/>
          <w:sz w:val="24"/>
        </w:rPr>
        <w:t>应对磋商</w:t>
      </w:r>
      <w:proofErr w:type="gramEnd"/>
      <w:r>
        <w:rPr>
          <w:rFonts w:hint="eastAsia"/>
          <w:sz w:val="24"/>
        </w:rPr>
        <w:t>供应商具有约束力，磋商供应商不同意以上修正，</w:t>
      </w:r>
      <w:r>
        <w:rPr>
          <w:rFonts w:hint="eastAsia"/>
          <w:sz w:val="24"/>
        </w:rPr>
        <w:lastRenderedPageBreak/>
        <w:t>其磋商响应文件将被拒绝。</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磋商程序：</w:t>
      </w:r>
    </w:p>
    <w:p w:rsidR="00D5760D" w:rsidRDefault="00D5760D" w:rsidP="00D5760D">
      <w:pPr>
        <w:numPr>
          <w:ilvl w:val="1"/>
          <w:numId w:val="15"/>
        </w:numPr>
        <w:tabs>
          <w:tab w:val="num" w:pos="1260"/>
        </w:tabs>
        <w:snapToGrid w:val="0"/>
        <w:spacing w:line="360" w:lineRule="auto"/>
        <w:ind w:left="601" w:hanging="601"/>
        <w:rPr>
          <w:rFonts w:ascii="宋体" w:hAnsi="宋体"/>
          <w:sz w:val="24"/>
        </w:rPr>
      </w:pPr>
      <w:r>
        <w:rPr>
          <w:rFonts w:hint="eastAsia"/>
          <w:sz w:val="24"/>
        </w:rPr>
        <w:t>在与每一磋商供应商分别进行磋商之前，磋商小组将首先对磋商供应商提交的首次磋商响应文件进行符合性和完整性评审。</w:t>
      </w:r>
    </w:p>
    <w:p w:rsidR="00D5760D" w:rsidRDefault="00D5760D" w:rsidP="00D5760D">
      <w:pPr>
        <w:numPr>
          <w:ilvl w:val="1"/>
          <w:numId w:val="15"/>
        </w:numPr>
        <w:tabs>
          <w:tab w:val="num" w:pos="1260"/>
        </w:tabs>
        <w:snapToGrid w:val="0"/>
        <w:spacing w:line="360" w:lineRule="auto"/>
        <w:ind w:left="601" w:hanging="601"/>
        <w:rPr>
          <w:rFonts w:ascii="宋体" w:hAnsi="宋体"/>
          <w:sz w:val="24"/>
        </w:rPr>
      </w:pPr>
      <w:r>
        <w:rPr>
          <w:rFonts w:ascii="宋体" w:hAnsi="宋体" w:hint="eastAsia"/>
          <w:sz w:val="24"/>
        </w:rPr>
        <w:t>磋商小组应当分别与通过首次磋商响应文件符合性和完整性评审的每一磋商供应商就技术方案、资质、业绩等进行磋商，充分了解和掌握供应商所提供产品和服务的具体情况。每家磋商供应商应当分别演示或阐述各自的产品性能、技术方案、付款条件、交货承诺、售后服务等（每家总体时间不超过10分钟）。</w:t>
      </w:r>
    </w:p>
    <w:p w:rsidR="00D5760D" w:rsidRDefault="00D5760D" w:rsidP="00D5760D">
      <w:pPr>
        <w:numPr>
          <w:ilvl w:val="1"/>
          <w:numId w:val="15"/>
        </w:numPr>
        <w:tabs>
          <w:tab w:val="num" w:pos="1260"/>
        </w:tabs>
        <w:snapToGrid w:val="0"/>
        <w:spacing w:line="360" w:lineRule="auto"/>
        <w:ind w:left="601" w:hanging="601"/>
        <w:rPr>
          <w:rFonts w:ascii="宋体" w:hAnsi="宋体"/>
          <w:sz w:val="24"/>
        </w:rPr>
      </w:pPr>
      <w:r>
        <w:rPr>
          <w:rFonts w:ascii="宋体" w:hAnsi="宋体" w:hint="eastAsia"/>
          <w:sz w:val="24"/>
        </w:rPr>
        <w:t>磋商结束后，由磋商小组根据每家磋商供应商的磋商响应情况进行综合评议，如果不需要对原采购需求进行调整，则要求所有实质性响应的磋商供应商在规定的时间内进行最终报价。</w:t>
      </w:r>
    </w:p>
    <w:p w:rsidR="00D5760D" w:rsidRDefault="00D5760D" w:rsidP="00D5760D">
      <w:pPr>
        <w:numPr>
          <w:ilvl w:val="1"/>
          <w:numId w:val="15"/>
        </w:numPr>
        <w:tabs>
          <w:tab w:val="num" w:pos="1260"/>
        </w:tabs>
        <w:snapToGrid w:val="0"/>
        <w:spacing w:line="360" w:lineRule="auto"/>
        <w:ind w:left="601" w:hanging="601"/>
        <w:rPr>
          <w:rFonts w:ascii="宋体" w:hAnsi="宋体"/>
          <w:sz w:val="24"/>
        </w:rPr>
      </w:pPr>
      <w:r>
        <w:rPr>
          <w:rFonts w:ascii="宋体" w:hAnsi="宋体" w:hint="eastAsia"/>
          <w:sz w:val="24"/>
        </w:rPr>
        <w:t>磋商小组如认为项目需求仍需要进行简单且明确的调整，应当</w:t>
      </w:r>
      <w:proofErr w:type="gramStart"/>
      <w:r>
        <w:rPr>
          <w:rFonts w:ascii="宋体" w:hAnsi="宋体" w:hint="eastAsia"/>
          <w:sz w:val="24"/>
        </w:rPr>
        <w:t>形成磋商</w:t>
      </w:r>
      <w:proofErr w:type="gramEnd"/>
      <w:r>
        <w:rPr>
          <w:rFonts w:ascii="宋体" w:hAnsi="宋体" w:hint="eastAsia"/>
          <w:sz w:val="24"/>
        </w:rPr>
        <w:t>补充文件，发放给所有磋商供应商，磋商供应商应当根据磋商补充文件的内容，提交实质性响应文件。如磋商小组认为不需进一步磋商的，则应当要求实质性响应磋商文件的磋商供应商在规定的时间内进行最终报价。</w:t>
      </w:r>
    </w:p>
    <w:p w:rsidR="00D5760D" w:rsidRDefault="00D5760D" w:rsidP="00D5760D">
      <w:pPr>
        <w:numPr>
          <w:ilvl w:val="1"/>
          <w:numId w:val="15"/>
        </w:numPr>
        <w:tabs>
          <w:tab w:val="num" w:pos="1260"/>
        </w:tabs>
        <w:snapToGrid w:val="0"/>
        <w:spacing w:line="360" w:lineRule="auto"/>
        <w:ind w:left="601" w:hanging="601"/>
        <w:rPr>
          <w:rFonts w:ascii="宋体" w:hAnsi="宋体"/>
          <w:color w:val="FF0000"/>
          <w:sz w:val="24"/>
        </w:rPr>
      </w:pPr>
      <w:r>
        <w:rPr>
          <w:rFonts w:ascii="宋体" w:hAnsi="宋体" w:hint="eastAsia"/>
          <w:sz w:val="24"/>
        </w:rPr>
        <w:t>磋商小组如认为经此轮磋商后需要对采购需求进行较大调整的，可以进行下一轮或多轮磋商，通过分别与每一家磋商供应商进行磋商，进一步明确、细化对本项目所述货物和服务质量的要求。磋商供应商应当在磋商过程中积极配合磋商小组就相关问题提出解决方案。磋商小组在磋商结束后，</w:t>
      </w:r>
      <w:proofErr w:type="gramStart"/>
      <w:r>
        <w:rPr>
          <w:rFonts w:ascii="宋体" w:hAnsi="宋体" w:hint="eastAsia"/>
          <w:sz w:val="24"/>
        </w:rPr>
        <w:t>形成磋商</w:t>
      </w:r>
      <w:proofErr w:type="gramEnd"/>
      <w:r>
        <w:rPr>
          <w:rFonts w:ascii="宋体" w:hAnsi="宋体" w:hint="eastAsia"/>
          <w:sz w:val="24"/>
        </w:rPr>
        <w:t>补充文件，发放给所有磋商供应商，磋商供应商应当根据磋商补充文件的内容，提交实质性响应文件，如磋商小组认为不需进一步磋商的，则应当要求实质性响应磋商文件的磋商供应商在规定的时间内进行最终报价。</w:t>
      </w:r>
    </w:p>
    <w:p w:rsidR="00D5760D" w:rsidRDefault="00D5760D" w:rsidP="00D5760D">
      <w:pPr>
        <w:numPr>
          <w:ilvl w:val="1"/>
          <w:numId w:val="15"/>
        </w:numPr>
        <w:snapToGrid w:val="0"/>
        <w:spacing w:line="360" w:lineRule="auto"/>
        <w:ind w:left="601" w:hanging="601"/>
        <w:jc w:val="left"/>
        <w:rPr>
          <w:rFonts w:ascii="宋体" w:hAnsi="宋体"/>
          <w:sz w:val="24"/>
        </w:rPr>
      </w:pPr>
      <w:r>
        <w:rPr>
          <w:rFonts w:ascii="宋体" w:hAnsi="宋体" w:hint="eastAsia"/>
          <w:sz w:val="24"/>
        </w:rPr>
        <w:t>如果磋商文件未详细列明采购标的</w:t>
      </w:r>
      <w:proofErr w:type="gramStart"/>
      <w:r>
        <w:rPr>
          <w:rFonts w:ascii="宋体" w:hAnsi="宋体" w:hint="eastAsia"/>
          <w:sz w:val="24"/>
        </w:rPr>
        <w:t>的</w:t>
      </w:r>
      <w:proofErr w:type="gramEnd"/>
      <w:r>
        <w:rPr>
          <w:rFonts w:ascii="宋体" w:hAnsi="宋体" w:hint="eastAsia"/>
          <w:sz w:val="24"/>
        </w:rPr>
        <w:t>技术、服务要求，需经磋商由供应商提供最终设计方案或解决方案的，供应商应当积极配合提出最终设计方案或解决方案，磋商结束后，磋商小组将按照少数服从多数的原则推荐3家以上供应商的设计方案或者解决方案，并要求其在规定时间内提交最终报价。</w:t>
      </w:r>
    </w:p>
    <w:p w:rsidR="00D5760D" w:rsidRDefault="00D5760D" w:rsidP="00D5760D">
      <w:pPr>
        <w:numPr>
          <w:ilvl w:val="1"/>
          <w:numId w:val="15"/>
        </w:numPr>
        <w:snapToGrid w:val="0"/>
        <w:spacing w:line="360" w:lineRule="auto"/>
        <w:ind w:left="601" w:hanging="601"/>
        <w:jc w:val="left"/>
        <w:rPr>
          <w:rFonts w:ascii="宋体" w:hAnsi="宋体"/>
          <w:color w:val="FF0000"/>
          <w:sz w:val="24"/>
        </w:rPr>
      </w:pPr>
      <w:r>
        <w:rPr>
          <w:rFonts w:hint="eastAsia"/>
          <w:sz w:val="24"/>
        </w:rPr>
        <w:lastRenderedPageBreak/>
        <w:t>磋商供应商在每一轮磋商过程中提交的响应文件，都应当实质性响应磋商文件的要求，否则将按照无效响应文件处理。磋商供应商在规定时间内未提交最终报价的，视为退出磋商。</w:t>
      </w:r>
      <w:r>
        <w:rPr>
          <w:rFonts w:ascii="宋体" w:hAnsi="宋体" w:hint="eastAsia"/>
          <w:b/>
          <w:sz w:val="24"/>
        </w:rPr>
        <w:t>对于未实质性响应磋商文件要求的磋商供应商，其报价无效。</w:t>
      </w:r>
    </w:p>
    <w:p w:rsidR="00D5760D" w:rsidRDefault="00D5760D" w:rsidP="00D5760D">
      <w:pPr>
        <w:numPr>
          <w:ilvl w:val="1"/>
          <w:numId w:val="15"/>
        </w:numPr>
        <w:snapToGrid w:val="0"/>
        <w:spacing w:line="360" w:lineRule="auto"/>
        <w:ind w:left="601" w:hanging="601"/>
        <w:jc w:val="left"/>
        <w:rPr>
          <w:rFonts w:ascii="宋体" w:hAnsi="宋体"/>
          <w:color w:val="FF0000"/>
          <w:sz w:val="24"/>
        </w:rPr>
      </w:pPr>
      <w:r>
        <w:rPr>
          <w:rFonts w:ascii="宋体" w:hAnsi="宋体" w:hint="eastAsia"/>
          <w:sz w:val="24"/>
        </w:rPr>
        <w:t>经磋商确定最终采购需求和提交最后报价的供应商后，由磋商小组采用综合评分法对提交最后报价的供应商的响应文件和最后报价进行综合评分。</w:t>
      </w:r>
    </w:p>
    <w:p w:rsidR="00D5760D" w:rsidRDefault="00D5760D" w:rsidP="00D5760D">
      <w:pPr>
        <w:numPr>
          <w:ilvl w:val="1"/>
          <w:numId w:val="15"/>
        </w:numPr>
        <w:snapToGrid w:val="0"/>
        <w:spacing w:line="360" w:lineRule="auto"/>
        <w:ind w:left="601" w:hanging="601"/>
        <w:jc w:val="left"/>
        <w:rPr>
          <w:rFonts w:ascii="宋体" w:hAnsi="宋体"/>
          <w:color w:val="FF0000"/>
          <w:sz w:val="24"/>
        </w:rPr>
      </w:pPr>
      <w:r>
        <w:rPr>
          <w:rFonts w:ascii="宋体" w:hAnsi="宋体" w:hint="eastAsia"/>
          <w:sz w:val="24"/>
        </w:rPr>
        <w:t>磋商小组按照评审得分由高到低顺序推荐3名以上成交候选供应商。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评审过程的保密</w:t>
      </w:r>
    </w:p>
    <w:p w:rsidR="00D5760D" w:rsidRDefault="00D5760D" w:rsidP="00D5760D">
      <w:pPr>
        <w:numPr>
          <w:ilvl w:val="1"/>
          <w:numId w:val="15"/>
        </w:numPr>
        <w:snapToGrid w:val="0"/>
        <w:spacing w:line="360" w:lineRule="auto"/>
        <w:ind w:left="601" w:hanging="601"/>
        <w:rPr>
          <w:rFonts w:ascii="Times New Roman" w:hAnsi="Times New Roman"/>
          <w:sz w:val="24"/>
        </w:rPr>
      </w:pPr>
      <w:r>
        <w:rPr>
          <w:rFonts w:hint="eastAsia"/>
          <w:sz w:val="24"/>
        </w:rPr>
        <w:t>无论何时，凡与审查、澄清、评价和比较磋商响应文件有关的资料以及授予合同的意向等，任何人均不得向磋商供应商及其他人员透露。</w:t>
      </w:r>
    </w:p>
    <w:p w:rsidR="00D5760D" w:rsidRDefault="00D5760D" w:rsidP="00D5760D">
      <w:pPr>
        <w:numPr>
          <w:ilvl w:val="1"/>
          <w:numId w:val="15"/>
        </w:numPr>
        <w:snapToGrid w:val="0"/>
        <w:spacing w:line="360" w:lineRule="auto"/>
        <w:ind w:left="601" w:hanging="601"/>
        <w:rPr>
          <w:rFonts w:ascii="宋体" w:hAnsi="宋体"/>
          <w:sz w:val="24"/>
        </w:rPr>
      </w:pPr>
      <w:r>
        <w:rPr>
          <w:rFonts w:hint="eastAsia"/>
          <w:sz w:val="24"/>
        </w:rPr>
        <w:t>在评审过程中，如果磋商供应商试图在磋商响应文件审查、澄清、比较及授予合同方面向采购中心、磋商小组或采购人施加任何影响，将</w:t>
      </w:r>
      <w:proofErr w:type="gramStart"/>
      <w:r>
        <w:rPr>
          <w:rFonts w:hint="eastAsia"/>
          <w:sz w:val="24"/>
        </w:rPr>
        <w:t>导致磋商</w:t>
      </w:r>
      <w:proofErr w:type="gramEnd"/>
      <w:r>
        <w:rPr>
          <w:rFonts w:hint="eastAsia"/>
          <w:sz w:val="24"/>
        </w:rPr>
        <w:t>响应文件被拒绝，并由其承担相应的法律责任。</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9" w:name="_Toc416771980"/>
      <w:r>
        <w:rPr>
          <w:rFonts w:eastAsia="宋体" w:hAnsi="宋体" w:hint="eastAsia"/>
        </w:rPr>
        <w:t>授予合同</w:t>
      </w:r>
      <w:bookmarkEnd w:id="9"/>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确定成交供应商</w:t>
      </w:r>
    </w:p>
    <w:p w:rsidR="00D5760D" w:rsidRDefault="00D5760D" w:rsidP="00D5760D">
      <w:pPr>
        <w:numPr>
          <w:ilvl w:val="1"/>
          <w:numId w:val="15"/>
        </w:numPr>
        <w:snapToGrid w:val="0"/>
        <w:spacing w:line="360" w:lineRule="auto"/>
        <w:ind w:left="601" w:hanging="601"/>
        <w:rPr>
          <w:rFonts w:ascii="宋体" w:hAnsi="宋体"/>
          <w:b/>
          <w:sz w:val="24"/>
        </w:rPr>
      </w:pPr>
      <w:r>
        <w:rPr>
          <w:rFonts w:ascii="宋体" w:hAnsi="宋体" w:hint="eastAsia"/>
          <w:sz w:val="24"/>
        </w:rPr>
        <w:t>采购人根据磋商小组推荐的成交候选供应商顺序，确定排名第一的为成交供应商。</w:t>
      </w:r>
    </w:p>
    <w:p w:rsidR="00D5760D" w:rsidRDefault="00D5760D" w:rsidP="00D5760D">
      <w:pPr>
        <w:numPr>
          <w:ilvl w:val="1"/>
          <w:numId w:val="15"/>
        </w:numPr>
        <w:tabs>
          <w:tab w:val="clear" w:pos="600"/>
          <w:tab w:val="num" w:pos="720"/>
        </w:tabs>
        <w:snapToGrid w:val="0"/>
        <w:spacing w:line="360" w:lineRule="auto"/>
        <w:ind w:left="601" w:hanging="601"/>
        <w:rPr>
          <w:rFonts w:ascii="宋体" w:hAnsi="宋体"/>
          <w:b/>
          <w:sz w:val="24"/>
        </w:rPr>
      </w:pPr>
      <w:r>
        <w:rPr>
          <w:rFonts w:ascii="宋体" w:hAnsi="宋体" w:hint="eastAsia"/>
          <w:sz w:val="24"/>
        </w:rPr>
        <w:t>成交供应商如果放弃或拒绝成交，采购人有权依照法律规定追究其相应的法律责任。</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成交通知</w:t>
      </w:r>
    </w:p>
    <w:p w:rsidR="00D5760D" w:rsidRDefault="00D5760D" w:rsidP="00D5760D">
      <w:pPr>
        <w:numPr>
          <w:ilvl w:val="1"/>
          <w:numId w:val="15"/>
        </w:numPr>
        <w:snapToGrid w:val="0"/>
        <w:spacing w:line="360" w:lineRule="auto"/>
        <w:ind w:left="601" w:hanging="601"/>
        <w:rPr>
          <w:rFonts w:ascii="Times New Roman" w:hAnsi="Times New Roman"/>
          <w:sz w:val="24"/>
        </w:rPr>
      </w:pPr>
      <w:r>
        <w:rPr>
          <w:rFonts w:ascii="宋体" w:hAnsi="宋体" w:hint="eastAsia"/>
          <w:sz w:val="24"/>
        </w:rPr>
        <w:t>采购</w:t>
      </w:r>
      <w:r w:rsidR="00890C28">
        <w:rPr>
          <w:rFonts w:hint="eastAsia"/>
          <w:sz w:val="24"/>
        </w:rPr>
        <w:t>办</w:t>
      </w:r>
      <w:r>
        <w:rPr>
          <w:rFonts w:hint="eastAsia"/>
          <w:sz w:val="24"/>
        </w:rPr>
        <w:t>在采购人确定成交供应商后，将以</w:t>
      </w:r>
      <w:r w:rsidR="00890C28">
        <w:rPr>
          <w:rFonts w:hint="eastAsia"/>
          <w:sz w:val="24"/>
        </w:rPr>
        <w:t>公告形式</w:t>
      </w:r>
      <w:r>
        <w:rPr>
          <w:rFonts w:hint="eastAsia"/>
          <w:sz w:val="24"/>
        </w:rPr>
        <w:t>发出成交</w:t>
      </w:r>
      <w:r w:rsidR="00890C28">
        <w:rPr>
          <w:rFonts w:hint="eastAsia"/>
          <w:sz w:val="24"/>
        </w:rPr>
        <w:t>公告</w:t>
      </w:r>
      <w:r>
        <w:rPr>
          <w:rFonts w:hint="eastAsia"/>
          <w:sz w:val="24"/>
        </w:rPr>
        <w:t>。</w:t>
      </w:r>
      <w:proofErr w:type="gramStart"/>
      <w:r w:rsidR="00890C28">
        <w:rPr>
          <w:rFonts w:hint="eastAsia"/>
          <w:b/>
          <w:sz w:val="24"/>
        </w:rPr>
        <w:t>采购办</w:t>
      </w:r>
      <w:r>
        <w:rPr>
          <w:rFonts w:hint="eastAsia"/>
          <w:b/>
          <w:sz w:val="24"/>
        </w:rPr>
        <w:t>对于</w:t>
      </w:r>
      <w:proofErr w:type="gramEnd"/>
      <w:r>
        <w:rPr>
          <w:rFonts w:hint="eastAsia"/>
          <w:b/>
          <w:sz w:val="24"/>
        </w:rPr>
        <w:t>未成交的磋商供应商不解释原因。</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lastRenderedPageBreak/>
        <w:t>签订合同</w:t>
      </w:r>
    </w:p>
    <w:p w:rsidR="00D5760D" w:rsidRDefault="00D5760D" w:rsidP="00D5760D">
      <w:pPr>
        <w:numPr>
          <w:ilvl w:val="1"/>
          <w:numId w:val="15"/>
        </w:numPr>
        <w:snapToGrid w:val="0"/>
        <w:spacing w:line="360" w:lineRule="auto"/>
        <w:ind w:left="601" w:hanging="601"/>
        <w:rPr>
          <w:rFonts w:ascii="Times New Roman" w:hAnsi="Times New Roman"/>
          <w:sz w:val="24"/>
        </w:rPr>
      </w:pPr>
      <w:r>
        <w:rPr>
          <w:rFonts w:hint="eastAsia"/>
          <w:sz w:val="24"/>
        </w:rPr>
        <w:t>采购中心发出成交通知书后</w:t>
      </w:r>
      <w:r>
        <w:rPr>
          <w:sz w:val="24"/>
        </w:rPr>
        <w:t>30</w:t>
      </w:r>
      <w:r>
        <w:rPr>
          <w:rFonts w:hint="eastAsia"/>
          <w:sz w:val="24"/>
        </w:rPr>
        <w:t>日内，成交供应商应当与采购人签订成交合同。</w:t>
      </w:r>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D5760D" w:rsidRDefault="00D5760D" w:rsidP="00D5760D">
      <w:pPr>
        <w:numPr>
          <w:ilvl w:val="1"/>
          <w:numId w:val="15"/>
        </w:numPr>
        <w:snapToGrid w:val="0"/>
        <w:spacing w:line="360" w:lineRule="auto"/>
        <w:ind w:left="601" w:hanging="601"/>
        <w:rPr>
          <w:sz w:val="24"/>
        </w:rPr>
      </w:pPr>
      <w:r>
        <w:rPr>
          <w:rFonts w:hint="eastAsia"/>
          <w:sz w:val="24"/>
        </w:rPr>
        <w:t>磋商文件、磋商响应文件及其双方确认的澄清文件等，均为有法律约束力的合同组成部分。</w:t>
      </w:r>
    </w:p>
    <w:p w:rsidR="00D5760D" w:rsidRDefault="00D5760D" w:rsidP="00D5760D">
      <w:pPr>
        <w:numPr>
          <w:ilvl w:val="1"/>
          <w:numId w:val="15"/>
        </w:numPr>
        <w:snapToGrid w:val="0"/>
        <w:spacing w:line="360" w:lineRule="auto"/>
        <w:ind w:left="601" w:hanging="601"/>
        <w:rPr>
          <w:sz w:val="24"/>
        </w:rPr>
      </w:pPr>
      <w:r>
        <w:rPr>
          <w:rFonts w:hint="eastAsia"/>
          <w:sz w:val="24"/>
        </w:rPr>
        <w:t>签订合同后，未经采购人书面同意，成交供应商不得转让或分包成交项目。否则，采购人有权解除合同，并追究成交供应商的法律责任。</w:t>
      </w:r>
    </w:p>
    <w:p w:rsidR="00D5760D" w:rsidRDefault="00D5760D" w:rsidP="00D5760D">
      <w:pPr>
        <w:numPr>
          <w:ilvl w:val="1"/>
          <w:numId w:val="15"/>
        </w:numPr>
        <w:snapToGrid w:val="0"/>
        <w:spacing w:line="360" w:lineRule="auto"/>
        <w:ind w:left="601" w:hanging="601"/>
        <w:rPr>
          <w:sz w:val="24"/>
        </w:rPr>
      </w:pPr>
      <w:r>
        <w:rPr>
          <w:rFonts w:hint="eastAsia"/>
          <w:sz w:val="24"/>
        </w:rPr>
        <w:t>本文件所附的合同条款及格式是采购人与成交供应商签订合同的基本条款。在没有实质性</w:t>
      </w:r>
      <w:proofErr w:type="gramStart"/>
      <w:r>
        <w:rPr>
          <w:rFonts w:hint="eastAsia"/>
          <w:sz w:val="24"/>
        </w:rPr>
        <w:t>违反磋商</w:t>
      </w:r>
      <w:proofErr w:type="gramEnd"/>
      <w:r>
        <w:rPr>
          <w:rFonts w:hint="eastAsia"/>
          <w:sz w:val="24"/>
        </w:rPr>
        <w:t>文件以及磋商响应文件的前提下，采购人与成交供应商经协商一致，可以在合同签订前对合同条款进行适当增加或修改，成交供应商不得以此为由拒绝签订合同，对此，请磋商供应商参加磋商前慎重考虑相关商业风险。</w:t>
      </w:r>
    </w:p>
    <w:p w:rsidR="00D5760D" w:rsidRDefault="00D5760D" w:rsidP="00D5760D">
      <w:pPr>
        <w:pStyle w:val="2"/>
        <w:keepNext w:val="0"/>
        <w:keepLines w:val="0"/>
        <w:numPr>
          <w:ilvl w:val="0"/>
          <w:numId w:val="13"/>
        </w:numPr>
        <w:adjustRightInd/>
        <w:spacing w:line="240" w:lineRule="auto"/>
        <w:jc w:val="center"/>
        <w:rPr>
          <w:rFonts w:ascii="宋体" w:hAnsi="宋体"/>
          <w:b w:val="0"/>
          <w:bCs w:val="0"/>
        </w:rPr>
      </w:pPr>
      <w:bookmarkStart w:id="10" w:name="_Toc416771981"/>
      <w:r>
        <w:rPr>
          <w:rFonts w:ascii="宋体" w:hAnsi="宋体" w:hint="eastAsia"/>
          <w:b w:val="0"/>
          <w:bCs w:val="0"/>
        </w:rPr>
        <w:t>质疑与投诉</w:t>
      </w:r>
      <w:bookmarkEnd w:id="10"/>
    </w:p>
    <w:p w:rsidR="00D5760D" w:rsidRDefault="00D5760D" w:rsidP="003D0F09">
      <w:pPr>
        <w:numPr>
          <w:ilvl w:val="0"/>
          <w:numId w:val="15"/>
        </w:numPr>
        <w:tabs>
          <w:tab w:val="num" w:pos="360"/>
          <w:tab w:val="num" w:pos="540"/>
        </w:tabs>
        <w:snapToGrid w:val="0"/>
        <w:spacing w:beforeLines="100" w:afterLines="50" w:line="360" w:lineRule="auto"/>
        <w:ind w:hanging="705"/>
        <w:rPr>
          <w:rFonts w:ascii="宋体" w:hAnsi="宋体"/>
          <w:b/>
          <w:sz w:val="24"/>
        </w:rPr>
      </w:pPr>
      <w:r>
        <w:rPr>
          <w:rFonts w:ascii="宋体" w:hAnsi="宋体" w:hint="eastAsia"/>
          <w:b/>
          <w:sz w:val="24"/>
        </w:rPr>
        <w:t>供应商质疑</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t>按照《中华人民共和国政府采购法》及相关规定，若磋商供应商认为采购文件、采购过程和成交结果使自己的合法权益受到损害的，可以在知道或者应知其权益受到损害之日起7</w:t>
      </w:r>
      <w:r w:rsidR="00503A7E">
        <w:rPr>
          <w:rFonts w:ascii="宋体" w:hAnsi="宋体" w:hint="eastAsia"/>
          <w:sz w:val="24"/>
        </w:rPr>
        <w:t>个工作日内，以书面形式向</w:t>
      </w:r>
      <w:proofErr w:type="gramStart"/>
      <w:r w:rsidR="00503A7E">
        <w:rPr>
          <w:rFonts w:ascii="宋体" w:hAnsi="宋体" w:hint="eastAsia"/>
          <w:sz w:val="24"/>
        </w:rPr>
        <w:t>采购办</w:t>
      </w:r>
      <w:proofErr w:type="gramEnd"/>
      <w:r>
        <w:rPr>
          <w:rFonts w:ascii="宋体" w:hAnsi="宋体" w:hint="eastAsia"/>
          <w:sz w:val="24"/>
        </w:rPr>
        <w:t>或采购人提出质疑。</w:t>
      </w:r>
    </w:p>
    <w:p w:rsidR="00D5760D" w:rsidRDefault="00D5760D" w:rsidP="00D5760D">
      <w:pPr>
        <w:numPr>
          <w:ilvl w:val="1"/>
          <w:numId w:val="15"/>
        </w:numPr>
        <w:snapToGrid w:val="0"/>
        <w:spacing w:line="360" w:lineRule="auto"/>
        <w:ind w:left="601" w:hanging="601"/>
        <w:rPr>
          <w:rFonts w:ascii="宋体" w:hAnsi="宋体"/>
          <w:sz w:val="24"/>
        </w:rPr>
      </w:pPr>
      <w:proofErr w:type="gramStart"/>
      <w:r>
        <w:rPr>
          <w:rFonts w:ascii="宋体" w:hAnsi="宋体" w:hint="eastAsia"/>
          <w:sz w:val="24"/>
        </w:rPr>
        <w:t>质疑书</w:t>
      </w:r>
      <w:proofErr w:type="gramEnd"/>
      <w:r>
        <w:rPr>
          <w:rFonts w:ascii="宋体" w:hAnsi="宋体" w:hint="eastAsia"/>
          <w:sz w:val="24"/>
        </w:rPr>
        <w:t>应当包括以下主要内容：被质疑项目名称、项目编号、包号、知悉成交结果时间、质疑事项及请求、证据材料、法律依据（具体条款）、有效联系方式（包括手机、传真号码）等。</w:t>
      </w:r>
    </w:p>
    <w:p w:rsidR="00D5760D" w:rsidRDefault="00D5760D" w:rsidP="00D5760D">
      <w:pPr>
        <w:numPr>
          <w:ilvl w:val="1"/>
          <w:numId w:val="15"/>
        </w:numPr>
        <w:snapToGrid w:val="0"/>
        <w:spacing w:line="360" w:lineRule="auto"/>
        <w:ind w:left="601" w:hanging="601"/>
        <w:rPr>
          <w:rFonts w:ascii="宋体" w:hAnsi="宋体"/>
          <w:sz w:val="24"/>
        </w:rPr>
      </w:pPr>
      <w:proofErr w:type="gramStart"/>
      <w:r>
        <w:rPr>
          <w:rFonts w:ascii="宋体" w:hAnsi="宋体" w:hint="eastAsia"/>
          <w:sz w:val="24"/>
        </w:rPr>
        <w:t>质疑书</w:t>
      </w:r>
      <w:proofErr w:type="gramEnd"/>
      <w:r>
        <w:rPr>
          <w:rFonts w:ascii="宋体" w:hAnsi="宋体" w:hint="eastAsia"/>
          <w:sz w:val="24"/>
        </w:rPr>
        <w:t>必须有法定代表人签字或盖章，并加盖磋商供应商公章。若授权代表签章，必须附法定代表人针对当次质疑的特别授权，且公章不得以合同章或其他印章代替。</w:t>
      </w:r>
    </w:p>
    <w:p w:rsidR="00D5760D" w:rsidRDefault="00D5760D" w:rsidP="00D5760D">
      <w:pPr>
        <w:numPr>
          <w:ilvl w:val="1"/>
          <w:numId w:val="15"/>
        </w:numPr>
        <w:snapToGrid w:val="0"/>
        <w:spacing w:line="360" w:lineRule="auto"/>
        <w:ind w:left="601" w:hanging="601"/>
        <w:rPr>
          <w:rFonts w:ascii="宋体" w:hAnsi="宋体"/>
          <w:sz w:val="24"/>
        </w:rPr>
      </w:pPr>
      <w:r>
        <w:rPr>
          <w:rFonts w:ascii="宋体" w:hAnsi="宋体" w:hint="eastAsia"/>
          <w:sz w:val="24"/>
        </w:rPr>
        <w:lastRenderedPageBreak/>
        <w:t>有下列情形之一的，属于无效质疑，</w:t>
      </w:r>
      <w:proofErr w:type="gramStart"/>
      <w:r>
        <w:rPr>
          <w:rFonts w:ascii="宋体" w:hAnsi="宋体" w:hint="eastAsia"/>
          <w:sz w:val="24"/>
        </w:rPr>
        <w:t>采购</w:t>
      </w:r>
      <w:r w:rsidR="00503A7E">
        <w:rPr>
          <w:rFonts w:ascii="宋体" w:hAnsi="宋体" w:hint="eastAsia"/>
          <w:sz w:val="24"/>
        </w:rPr>
        <w:t>办</w:t>
      </w:r>
      <w:proofErr w:type="gramEnd"/>
      <w:r>
        <w:rPr>
          <w:rFonts w:ascii="宋体" w:hAnsi="宋体" w:hint="eastAsia"/>
          <w:sz w:val="24"/>
        </w:rPr>
        <w:t>可不予受理：</w:t>
      </w:r>
    </w:p>
    <w:p w:rsidR="00D5760D" w:rsidRDefault="00D5760D" w:rsidP="00D5760D">
      <w:pPr>
        <w:pStyle w:val="10"/>
        <w:numPr>
          <w:ilvl w:val="0"/>
          <w:numId w:val="25"/>
        </w:numPr>
        <w:snapToGrid w:val="0"/>
        <w:spacing w:line="360" w:lineRule="auto"/>
        <w:rPr>
          <w:color w:val="000000"/>
          <w:sz w:val="24"/>
          <w:szCs w:val="24"/>
        </w:rPr>
      </w:pPr>
      <w:r>
        <w:rPr>
          <w:rFonts w:hint="eastAsia"/>
          <w:color w:val="000000"/>
          <w:sz w:val="24"/>
          <w:szCs w:val="24"/>
        </w:rPr>
        <w:t>未在有效期限内提出质疑的；</w:t>
      </w:r>
    </w:p>
    <w:p w:rsidR="00D5760D" w:rsidRDefault="00D5760D" w:rsidP="00D5760D">
      <w:pPr>
        <w:pStyle w:val="10"/>
        <w:numPr>
          <w:ilvl w:val="0"/>
          <w:numId w:val="25"/>
        </w:numPr>
        <w:snapToGrid w:val="0"/>
        <w:spacing w:line="360" w:lineRule="auto"/>
        <w:rPr>
          <w:color w:val="000000"/>
          <w:sz w:val="24"/>
          <w:szCs w:val="24"/>
        </w:rPr>
      </w:pPr>
      <w:r>
        <w:rPr>
          <w:rFonts w:hint="eastAsia"/>
          <w:color w:val="000000"/>
          <w:sz w:val="24"/>
          <w:szCs w:val="24"/>
        </w:rPr>
        <w:t>质疑未以书面形式提出，或</w:t>
      </w:r>
      <w:proofErr w:type="gramStart"/>
      <w:r>
        <w:rPr>
          <w:rFonts w:hint="eastAsia"/>
          <w:color w:val="000000"/>
          <w:sz w:val="24"/>
          <w:szCs w:val="24"/>
        </w:rPr>
        <w:t>质疑书</w:t>
      </w:r>
      <w:proofErr w:type="gramEnd"/>
      <w:r>
        <w:rPr>
          <w:rFonts w:hint="eastAsia"/>
          <w:color w:val="000000"/>
          <w:sz w:val="24"/>
          <w:szCs w:val="24"/>
        </w:rPr>
        <w:t>内容不符合本须知</w:t>
      </w:r>
      <w:r>
        <w:rPr>
          <w:rFonts w:hint="eastAsia"/>
          <w:color w:val="FF0000"/>
          <w:sz w:val="24"/>
          <w:szCs w:val="24"/>
          <w:u w:val="single"/>
        </w:rPr>
        <w:t>26.2</w:t>
      </w:r>
      <w:r>
        <w:rPr>
          <w:rFonts w:hint="eastAsia"/>
          <w:sz w:val="24"/>
          <w:szCs w:val="24"/>
        </w:rPr>
        <w:t>条</w:t>
      </w:r>
      <w:r>
        <w:rPr>
          <w:rFonts w:hint="eastAsia"/>
          <w:color w:val="000000"/>
          <w:sz w:val="24"/>
          <w:szCs w:val="24"/>
        </w:rPr>
        <w:t>要求的；</w:t>
      </w:r>
    </w:p>
    <w:p w:rsidR="00D5760D" w:rsidRDefault="00D5760D" w:rsidP="00D5760D">
      <w:pPr>
        <w:pStyle w:val="10"/>
        <w:numPr>
          <w:ilvl w:val="0"/>
          <w:numId w:val="25"/>
        </w:numPr>
        <w:snapToGrid w:val="0"/>
        <w:spacing w:line="360" w:lineRule="auto"/>
        <w:rPr>
          <w:color w:val="000000"/>
          <w:sz w:val="24"/>
          <w:szCs w:val="24"/>
        </w:rPr>
      </w:pPr>
      <w:proofErr w:type="gramStart"/>
      <w:r>
        <w:rPr>
          <w:rFonts w:hint="eastAsia"/>
          <w:color w:val="000000"/>
          <w:sz w:val="24"/>
          <w:szCs w:val="24"/>
        </w:rPr>
        <w:t>质疑书</w:t>
      </w:r>
      <w:proofErr w:type="gramEnd"/>
      <w:r>
        <w:rPr>
          <w:rFonts w:hint="eastAsia"/>
          <w:color w:val="000000"/>
          <w:sz w:val="24"/>
          <w:szCs w:val="24"/>
        </w:rPr>
        <w:t>没有法定代表人本人签章，或未提供法定代表人签章的特别授权，或未加盖单位公章的；</w:t>
      </w:r>
    </w:p>
    <w:p w:rsidR="00D5760D" w:rsidRDefault="00D5760D" w:rsidP="00D5760D">
      <w:pPr>
        <w:pStyle w:val="10"/>
        <w:numPr>
          <w:ilvl w:val="0"/>
          <w:numId w:val="25"/>
        </w:numPr>
        <w:snapToGrid w:val="0"/>
        <w:spacing w:line="360" w:lineRule="auto"/>
        <w:rPr>
          <w:color w:val="000000"/>
          <w:sz w:val="24"/>
          <w:szCs w:val="24"/>
        </w:rPr>
      </w:pPr>
      <w:r>
        <w:rPr>
          <w:rFonts w:hint="eastAsia"/>
          <w:color w:val="000000"/>
          <w:sz w:val="24"/>
          <w:szCs w:val="24"/>
        </w:rPr>
        <w:t>其它不符合受理条件的情形。</w:t>
      </w:r>
    </w:p>
    <w:p w:rsidR="00D5760D" w:rsidRDefault="00D5760D" w:rsidP="00D5760D">
      <w:pPr>
        <w:numPr>
          <w:ilvl w:val="1"/>
          <w:numId w:val="15"/>
        </w:numPr>
        <w:snapToGrid w:val="0"/>
        <w:spacing w:line="360" w:lineRule="auto"/>
        <w:ind w:left="601" w:hanging="601"/>
        <w:rPr>
          <w:rFonts w:ascii="宋体" w:hAnsi="宋体"/>
          <w:sz w:val="24"/>
          <w:szCs w:val="24"/>
        </w:rPr>
      </w:pPr>
      <w:r>
        <w:rPr>
          <w:rFonts w:ascii="宋体" w:hAnsi="宋体" w:hint="eastAsia"/>
          <w:sz w:val="24"/>
        </w:rPr>
        <w:t>采购人将在收到书面质疑后7个工作日内</w:t>
      </w:r>
      <w:proofErr w:type="gramStart"/>
      <w:r>
        <w:rPr>
          <w:rFonts w:ascii="宋体" w:hAnsi="宋体" w:hint="eastAsia"/>
          <w:sz w:val="24"/>
        </w:rPr>
        <w:t>作出</w:t>
      </w:r>
      <w:proofErr w:type="gramEnd"/>
      <w:r>
        <w:rPr>
          <w:rFonts w:ascii="宋体" w:hAnsi="宋体" w:hint="eastAsia"/>
          <w:sz w:val="24"/>
        </w:rPr>
        <w:t>答复，并以书面形式通知质疑供应商和其他有关供应商，但答复的内容不涉及商业秘密。</w:t>
      </w:r>
    </w:p>
    <w:p w:rsidR="00D5760D" w:rsidRDefault="00D5760D" w:rsidP="003D0F09">
      <w:pPr>
        <w:numPr>
          <w:ilvl w:val="0"/>
          <w:numId w:val="15"/>
        </w:numPr>
        <w:tabs>
          <w:tab w:val="num" w:pos="360"/>
          <w:tab w:val="num" w:pos="540"/>
        </w:tabs>
        <w:snapToGrid w:val="0"/>
        <w:spacing w:beforeLines="100" w:afterLines="50" w:line="360" w:lineRule="auto"/>
        <w:ind w:hanging="705"/>
        <w:rPr>
          <w:rFonts w:ascii="宋体" w:hAnsi="宋体"/>
          <w:b/>
          <w:sz w:val="24"/>
        </w:rPr>
      </w:pPr>
      <w:r>
        <w:rPr>
          <w:rFonts w:ascii="宋体" w:hAnsi="宋体" w:hint="eastAsia"/>
          <w:b/>
          <w:sz w:val="24"/>
        </w:rPr>
        <w:t>供应商投诉</w:t>
      </w:r>
    </w:p>
    <w:p w:rsidR="00D5760D" w:rsidRDefault="00D5760D" w:rsidP="00D5760D">
      <w:pPr>
        <w:snapToGrid w:val="0"/>
        <w:spacing w:line="360" w:lineRule="auto"/>
        <w:ind w:left="426"/>
        <w:rPr>
          <w:rFonts w:ascii="宋体" w:hAnsi="宋体"/>
          <w:sz w:val="24"/>
        </w:rPr>
      </w:pPr>
      <w:r>
        <w:rPr>
          <w:rFonts w:ascii="宋体" w:hAnsi="宋体" w:hint="eastAsia"/>
          <w:sz w:val="24"/>
        </w:rPr>
        <w:t>质疑人对采购人的答复不满意以及采购人未在规定的时间内做出答复的，可以在答复期满后15个工作日内向财政部投诉。</w:t>
      </w:r>
    </w:p>
    <w:p w:rsidR="00D5760D" w:rsidRDefault="00D5760D" w:rsidP="00D5760D">
      <w:pPr>
        <w:pStyle w:val="2"/>
        <w:keepNext w:val="0"/>
        <w:keepLines w:val="0"/>
        <w:numPr>
          <w:ilvl w:val="0"/>
          <w:numId w:val="13"/>
        </w:numPr>
        <w:adjustRightInd/>
        <w:spacing w:line="240" w:lineRule="auto"/>
        <w:jc w:val="center"/>
        <w:rPr>
          <w:rFonts w:eastAsia="宋体" w:hAnsi="宋体"/>
        </w:rPr>
      </w:pPr>
      <w:bookmarkStart w:id="11" w:name="_Toc416771982"/>
      <w:r>
        <w:rPr>
          <w:rFonts w:eastAsia="宋体" w:hAnsi="宋体" w:hint="eastAsia"/>
        </w:rPr>
        <w:t>其他事项</w:t>
      </w:r>
      <w:bookmarkEnd w:id="11"/>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采购人终止竞争性磋商采购活动</w:t>
      </w:r>
    </w:p>
    <w:p w:rsidR="00D5760D" w:rsidRDefault="00D5760D" w:rsidP="00D5760D">
      <w:pPr>
        <w:pStyle w:val="10"/>
        <w:numPr>
          <w:ilvl w:val="0"/>
          <w:numId w:val="0"/>
        </w:numPr>
        <w:tabs>
          <w:tab w:val="left" w:pos="720"/>
        </w:tabs>
        <w:snapToGrid w:val="0"/>
        <w:spacing w:line="360" w:lineRule="auto"/>
        <w:ind w:leftChars="228" w:left="479"/>
        <w:rPr>
          <w:sz w:val="24"/>
          <w:szCs w:val="24"/>
        </w:rPr>
      </w:pPr>
      <w:r>
        <w:rPr>
          <w:rFonts w:hint="eastAsia"/>
          <w:sz w:val="24"/>
          <w:szCs w:val="24"/>
        </w:rPr>
        <w:t>出现下列情况之一时，采购人将终止竞争磋商采购活动：</w:t>
      </w:r>
    </w:p>
    <w:p w:rsidR="00D5760D" w:rsidRDefault="00D5760D" w:rsidP="00D5760D">
      <w:pPr>
        <w:pStyle w:val="10"/>
        <w:numPr>
          <w:ilvl w:val="1"/>
          <w:numId w:val="27"/>
        </w:numPr>
        <w:snapToGrid w:val="0"/>
        <w:spacing w:line="360" w:lineRule="auto"/>
        <w:rPr>
          <w:sz w:val="24"/>
          <w:szCs w:val="24"/>
        </w:rPr>
      </w:pPr>
      <w:r>
        <w:rPr>
          <w:rFonts w:hint="eastAsia"/>
          <w:sz w:val="24"/>
        </w:rPr>
        <w:t>因情况变化，不再符合规定的竞争性磋商采购方式适用情形的</w:t>
      </w:r>
      <w:r>
        <w:rPr>
          <w:rFonts w:hint="eastAsia"/>
          <w:sz w:val="24"/>
          <w:szCs w:val="24"/>
        </w:rPr>
        <w:t>；</w:t>
      </w:r>
    </w:p>
    <w:p w:rsidR="00D5760D" w:rsidRDefault="00D5760D" w:rsidP="00D5760D">
      <w:pPr>
        <w:pStyle w:val="10"/>
        <w:numPr>
          <w:ilvl w:val="1"/>
          <w:numId w:val="27"/>
        </w:numPr>
        <w:snapToGrid w:val="0"/>
        <w:spacing w:line="360" w:lineRule="auto"/>
        <w:rPr>
          <w:sz w:val="24"/>
          <w:szCs w:val="24"/>
        </w:rPr>
      </w:pPr>
      <w:r>
        <w:rPr>
          <w:rFonts w:hint="eastAsia"/>
          <w:sz w:val="24"/>
        </w:rPr>
        <w:t>出现影响采购公正的违法、违规行为的</w:t>
      </w:r>
      <w:r>
        <w:rPr>
          <w:rFonts w:hint="eastAsia"/>
          <w:sz w:val="24"/>
          <w:szCs w:val="24"/>
        </w:rPr>
        <w:t>；</w:t>
      </w:r>
    </w:p>
    <w:p w:rsidR="00D5760D" w:rsidRDefault="00D5760D" w:rsidP="00D5760D">
      <w:pPr>
        <w:pStyle w:val="10"/>
        <w:numPr>
          <w:ilvl w:val="1"/>
          <w:numId w:val="27"/>
        </w:numPr>
        <w:snapToGrid w:val="0"/>
        <w:spacing w:line="360" w:lineRule="auto"/>
        <w:rPr>
          <w:sz w:val="24"/>
          <w:szCs w:val="24"/>
        </w:rPr>
      </w:pPr>
      <w:r>
        <w:rPr>
          <w:rFonts w:hint="eastAsia"/>
          <w:sz w:val="24"/>
        </w:rPr>
        <w:t>除《政府采购竞争性磋商采购方式管理暂行办法》第二十一条第三款规定的情形外，在采购过程中符合要求的供应商或者报价未超过采购预算的供应商不足3家的</w:t>
      </w:r>
      <w:r>
        <w:rPr>
          <w:rFonts w:hint="eastAsia"/>
          <w:sz w:val="24"/>
          <w:szCs w:val="24"/>
        </w:rPr>
        <w:t>。</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szCs w:val="24"/>
        </w:rPr>
      </w:pPr>
      <w:r>
        <w:rPr>
          <w:rFonts w:ascii="宋体" w:hAnsi="宋体" w:hint="eastAsia"/>
          <w:b/>
          <w:sz w:val="24"/>
        </w:rPr>
        <w:t>保密和披露</w:t>
      </w:r>
    </w:p>
    <w:p w:rsidR="00D5760D" w:rsidRDefault="00D5760D" w:rsidP="00D5760D">
      <w:pPr>
        <w:tabs>
          <w:tab w:val="num" w:pos="705"/>
        </w:tabs>
        <w:snapToGrid w:val="0"/>
        <w:spacing w:line="360" w:lineRule="auto"/>
        <w:ind w:leftChars="228" w:left="479"/>
        <w:rPr>
          <w:rFonts w:ascii="Times New Roman" w:hAnsi="Times New Roman"/>
          <w:sz w:val="24"/>
        </w:rPr>
      </w:pPr>
      <w:r>
        <w:rPr>
          <w:rFonts w:hint="eastAsia"/>
          <w:sz w:val="24"/>
        </w:rPr>
        <w:t>磋商供应商自</w:t>
      </w:r>
      <w:proofErr w:type="gramStart"/>
      <w:r>
        <w:rPr>
          <w:rFonts w:hint="eastAsia"/>
          <w:sz w:val="24"/>
        </w:rPr>
        <w:t>领取磋商</w:t>
      </w:r>
      <w:proofErr w:type="gramEnd"/>
      <w:r>
        <w:rPr>
          <w:rFonts w:hint="eastAsia"/>
          <w:sz w:val="24"/>
        </w:rPr>
        <w:t>文件之日起，须承担本磋商项目相关的保密义务。无论磋商供应商是否成交，未经采购人事先书面同意，均不得将本次磋商获得的信息向第三人披露、泄露或许可第三方使用。</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履约保证金</w:t>
      </w:r>
    </w:p>
    <w:p w:rsidR="00D5760D" w:rsidRDefault="00D5760D" w:rsidP="00D5760D">
      <w:pPr>
        <w:spacing w:line="360" w:lineRule="auto"/>
        <w:ind w:left="105"/>
        <w:rPr>
          <w:rFonts w:ascii="Times New Roman" w:hAnsi="Times New Roman"/>
          <w:sz w:val="24"/>
        </w:rPr>
      </w:pPr>
      <w:r>
        <w:rPr>
          <w:rFonts w:ascii="宋体" w:hAnsi="宋体" w:hint="eastAsia"/>
          <w:sz w:val="24"/>
        </w:rPr>
        <w:t xml:space="preserve">   按合同约定执行</w:t>
      </w:r>
      <w:r>
        <w:rPr>
          <w:rFonts w:hint="eastAsia"/>
          <w:sz w:val="24"/>
        </w:rPr>
        <w:t>。</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hint="eastAsia"/>
          <w:b/>
          <w:sz w:val="24"/>
        </w:rPr>
        <w:lastRenderedPageBreak/>
        <w:t>履约</w:t>
      </w:r>
      <w:r>
        <w:rPr>
          <w:rFonts w:ascii="宋体" w:hAnsi="宋体" w:hint="eastAsia"/>
          <w:b/>
          <w:sz w:val="24"/>
        </w:rPr>
        <w:t>监管</w:t>
      </w:r>
    </w:p>
    <w:p w:rsidR="00D5760D" w:rsidRDefault="00D5760D" w:rsidP="00D5760D">
      <w:pPr>
        <w:tabs>
          <w:tab w:val="num" w:pos="705"/>
        </w:tabs>
        <w:snapToGrid w:val="0"/>
        <w:spacing w:line="360" w:lineRule="auto"/>
        <w:ind w:leftChars="228" w:left="479"/>
        <w:rPr>
          <w:rFonts w:ascii="Times New Roman" w:hAnsi="Times New Roman"/>
          <w:b/>
          <w:sz w:val="24"/>
        </w:rPr>
      </w:pPr>
      <w:r>
        <w:rPr>
          <w:rFonts w:hint="eastAsia"/>
          <w:b/>
          <w:sz w:val="24"/>
        </w:rPr>
        <w:t>为保障国有资金的使用效益，促进成交供应商严格履约，</w:t>
      </w:r>
      <w:proofErr w:type="gramStart"/>
      <w:r>
        <w:rPr>
          <w:rFonts w:hint="eastAsia"/>
          <w:b/>
          <w:sz w:val="24"/>
        </w:rPr>
        <w:t>采购</w:t>
      </w:r>
      <w:r w:rsidR="00503A7E">
        <w:rPr>
          <w:rFonts w:hint="eastAsia"/>
          <w:b/>
          <w:sz w:val="24"/>
        </w:rPr>
        <w:t>办</w:t>
      </w:r>
      <w:proofErr w:type="gramEnd"/>
      <w:r>
        <w:rPr>
          <w:rFonts w:hint="eastAsia"/>
          <w:b/>
          <w:sz w:val="24"/>
        </w:rPr>
        <w:t>将对本项目的履约情况进行跟踪督查。成交供应商在项目实施过程中，如存在供货进度、数量、质量、安全等违约情况，采购人可依据采购合同追究其民事责任外。</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成交服务费</w:t>
      </w:r>
    </w:p>
    <w:p w:rsidR="00D5760D" w:rsidRDefault="00D5760D" w:rsidP="00D5760D">
      <w:pPr>
        <w:snapToGrid w:val="0"/>
        <w:spacing w:line="360" w:lineRule="auto"/>
        <w:ind w:leftChars="228" w:left="479"/>
        <w:rPr>
          <w:rFonts w:ascii="Times New Roman" w:hAnsi="Times New Roman"/>
          <w:sz w:val="24"/>
        </w:rPr>
      </w:pPr>
      <w:r>
        <w:rPr>
          <w:rFonts w:hint="eastAsia"/>
          <w:sz w:val="24"/>
        </w:rPr>
        <w:t>本次竞争性磋商不收取成交服务费，请磋商供应商在报价时充分考虑这一因素。</w:t>
      </w:r>
    </w:p>
    <w:p w:rsidR="00D5760D" w:rsidRDefault="00D5760D" w:rsidP="003D0F09">
      <w:pPr>
        <w:numPr>
          <w:ilvl w:val="0"/>
          <w:numId w:val="15"/>
        </w:numPr>
        <w:tabs>
          <w:tab w:val="num" w:pos="360"/>
        </w:tabs>
        <w:snapToGrid w:val="0"/>
        <w:spacing w:beforeLines="100" w:afterLines="50" w:line="360" w:lineRule="auto"/>
        <w:ind w:hanging="705"/>
        <w:rPr>
          <w:rFonts w:ascii="宋体" w:hAnsi="宋体"/>
          <w:b/>
          <w:sz w:val="24"/>
        </w:rPr>
      </w:pPr>
      <w:r>
        <w:rPr>
          <w:rFonts w:ascii="宋体" w:hAnsi="宋体" w:hint="eastAsia"/>
          <w:b/>
          <w:sz w:val="24"/>
        </w:rPr>
        <w:t>信用担保</w:t>
      </w:r>
    </w:p>
    <w:p w:rsidR="00D5760D" w:rsidRDefault="00D5760D" w:rsidP="00D5760D">
      <w:pPr>
        <w:snapToGrid w:val="0"/>
        <w:spacing w:line="360" w:lineRule="auto"/>
        <w:ind w:leftChars="228" w:left="479"/>
        <w:rPr>
          <w:rFonts w:ascii="宋体" w:hAnsi="宋体" w:cs="仿宋_GB2312"/>
          <w:bCs/>
          <w:sz w:val="24"/>
        </w:rPr>
      </w:pPr>
      <w:r>
        <w:rPr>
          <w:rFonts w:ascii="宋体" w:hAnsi="宋体" w:cs="仿宋_GB2312" w:hint="eastAsia"/>
          <w:bCs/>
          <w:sz w:val="24"/>
        </w:rPr>
        <w:t>根据《财政部关于开展政府采购信用担保试点工作的通知》</w:t>
      </w:r>
      <w:r>
        <w:rPr>
          <w:rFonts w:ascii="楷体_GB2312" w:eastAsia="楷体_GB2312" w:hint="eastAsia"/>
          <w:sz w:val="24"/>
        </w:rPr>
        <w:t>（财库[2011]124号）</w:t>
      </w:r>
      <w:r>
        <w:rPr>
          <w:rFonts w:ascii="宋体" w:hAnsi="宋体" w:cs="仿宋_GB2312" w:hint="eastAsia"/>
          <w:bCs/>
          <w:sz w:val="24"/>
        </w:rPr>
        <w:t>，</w:t>
      </w:r>
      <w:r>
        <w:rPr>
          <w:rFonts w:hint="eastAsia"/>
          <w:sz w:val="24"/>
        </w:rPr>
        <w:t>明确中国投资担保有限公司作为中央本级试点专业担保机构</w:t>
      </w:r>
      <w:r>
        <w:rPr>
          <w:rFonts w:ascii="宋体" w:hAnsi="宋体" w:cs="仿宋_GB2312" w:hint="eastAsia"/>
          <w:bCs/>
          <w:sz w:val="24"/>
        </w:rPr>
        <w:t>，供应商可以自愿选择是否采用该公司提供的磋商担保、履约担保和融资担保服务。</w:t>
      </w:r>
    </w:p>
    <w:p w:rsidR="00D5760D" w:rsidRDefault="00D5760D" w:rsidP="00D5760D">
      <w:pPr>
        <w:snapToGrid w:val="0"/>
        <w:spacing w:line="360" w:lineRule="auto"/>
      </w:pPr>
    </w:p>
    <w:p w:rsidR="00D5760D" w:rsidRDefault="00D5760D" w:rsidP="00D5760D"/>
    <w:p w:rsidR="00D5760D" w:rsidRDefault="00D5760D" w:rsidP="00D5760D">
      <w:pPr>
        <w:widowControl/>
        <w:jc w:val="left"/>
      </w:pPr>
      <w:r>
        <w:rPr>
          <w:kern w:val="0"/>
        </w:rPr>
        <w:br w:type="page"/>
      </w:r>
    </w:p>
    <w:p w:rsidR="00D5760D" w:rsidRDefault="00D5760D" w:rsidP="00D5760D">
      <w:pPr>
        <w:jc w:val="center"/>
        <w:rPr>
          <w:rFonts w:ascii="宋体" w:hAnsi="宋体"/>
          <w:b/>
          <w:bCs/>
          <w:kern w:val="0"/>
          <w:sz w:val="28"/>
          <w:szCs w:val="24"/>
        </w:rPr>
      </w:pPr>
      <w:bookmarkStart w:id="12" w:name="_Toc169401235"/>
      <w:bookmarkStart w:id="13" w:name="_Toc416771991"/>
      <w:r>
        <w:rPr>
          <w:rFonts w:ascii="宋体" w:hAnsi="宋体" w:hint="eastAsia"/>
          <w:b/>
          <w:bCs/>
          <w:kern w:val="0"/>
          <w:sz w:val="28"/>
          <w:szCs w:val="24"/>
        </w:rPr>
        <w:lastRenderedPageBreak/>
        <w:t>第二部分 合同条款及格式</w:t>
      </w:r>
    </w:p>
    <w:p w:rsidR="00D5760D" w:rsidRDefault="00D5760D" w:rsidP="00D5760D">
      <w:pPr>
        <w:jc w:val="center"/>
        <w:rPr>
          <w:rFonts w:ascii="宋体" w:hAnsi="宋体"/>
          <w:b/>
          <w:bCs/>
          <w:kern w:val="0"/>
          <w:sz w:val="28"/>
          <w:szCs w:val="24"/>
        </w:rPr>
      </w:pPr>
    </w:p>
    <w:p w:rsidR="00D5760D" w:rsidRDefault="00D5760D" w:rsidP="00D5760D">
      <w:pPr>
        <w:pStyle w:val="2"/>
        <w:keepNext w:val="0"/>
        <w:keepLines w:val="0"/>
        <w:numPr>
          <w:ilvl w:val="0"/>
          <w:numId w:val="29"/>
        </w:numPr>
        <w:adjustRightInd/>
        <w:spacing w:line="240" w:lineRule="auto"/>
        <w:jc w:val="center"/>
        <w:rPr>
          <w:rFonts w:ascii="宋体" w:eastAsia="宋体" w:hAnsi="宋体"/>
          <w:szCs w:val="24"/>
        </w:rPr>
      </w:pPr>
      <w:r>
        <w:rPr>
          <w:rFonts w:ascii="宋体" w:eastAsia="宋体" w:hAnsi="宋体" w:hint="eastAsia"/>
          <w:szCs w:val="24"/>
        </w:rPr>
        <w:t>合同条款</w:t>
      </w:r>
      <w:bookmarkEnd w:id="12"/>
      <w:bookmarkEnd w:id="13"/>
    </w:p>
    <w:p w:rsidR="00D5760D" w:rsidRDefault="00D5760D" w:rsidP="003D0F09">
      <w:pPr>
        <w:spacing w:beforeLines="100" w:afterLines="100"/>
        <w:rPr>
          <w:rFonts w:ascii="宋体" w:hAnsi="宋体"/>
          <w:b/>
          <w:sz w:val="24"/>
          <w:szCs w:val="24"/>
        </w:rPr>
      </w:pPr>
      <w:bookmarkStart w:id="14" w:name="_Toc169401236"/>
      <w:r>
        <w:rPr>
          <w:rFonts w:ascii="宋体" w:hAnsi="宋体" w:hint="eastAsia"/>
          <w:b/>
          <w:sz w:val="24"/>
        </w:rPr>
        <w:t>1．定义</w:t>
      </w:r>
      <w:bookmarkEnd w:id="14"/>
    </w:p>
    <w:p w:rsidR="00D5760D" w:rsidRDefault="00D5760D" w:rsidP="00D5760D">
      <w:pPr>
        <w:pStyle w:val="10"/>
        <w:numPr>
          <w:ilvl w:val="0"/>
          <w:numId w:val="0"/>
        </w:numPr>
        <w:tabs>
          <w:tab w:val="left" w:pos="720"/>
        </w:tabs>
        <w:snapToGrid w:val="0"/>
        <w:spacing w:line="360" w:lineRule="auto"/>
        <w:ind w:left="708" w:hangingChars="295" w:hanging="708"/>
        <w:rPr>
          <w:sz w:val="24"/>
          <w:szCs w:val="24"/>
        </w:rPr>
      </w:pPr>
      <w:r>
        <w:rPr>
          <w:rFonts w:hint="eastAsia"/>
          <w:sz w:val="24"/>
          <w:szCs w:val="24"/>
        </w:rPr>
        <w:t>本合同下列述语应解释为：</w:t>
      </w:r>
    </w:p>
    <w:p w:rsidR="00D5760D" w:rsidRDefault="00D5760D" w:rsidP="00D5760D">
      <w:pPr>
        <w:pStyle w:val="10"/>
        <w:numPr>
          <w:ilvl w:val="0"/>
          <w:numId w:val="0"/>
        </w:numPr>
        <w:tabs>
          <w:tab w:val="left" w:pos="720"/>
        </w:tabs>
        <w:snapToGrid w:val="0"/>
        <w:spacing w:line="360" w:lineRule="auto"/>
        <w:rPr>
          <w:sz w:val="24"/>
          <w:szCs w:val="24"/>
        </w:rPr>
      </w:pPr>
      <w:r>
        <w:rPr>
          <w:rFonts w:hint="eastAsia"/>
          <w:sz w:val="24"/>
          <w:szCs w:val="24"/>
        </w:rPr>
        <w:t>（1）“合同”系指买卖双方签署的、合同格式中载明的买卖双方所达成的协议，包括所有的附件、附录和上述文件所提到的构成合同的所有文件。</w:t>
      </w:r>
    </w:p>
    <w:p w:rsidR="00D5760D" w:rsidRDefault="00D5760D" w:rsidP="00D5760D">
      <w:pPr>
        <w:spacing w:line="360" w:lineRule="auto"/>
        <w:rPr>
          <w:rFonts w:ascii="宋体" w:hAnsi="宋体"/>
          <w:sz w:val="24"/>
          <w:szCs w:val="24"/>
        </w:rPr>
      </w:pPr>
      <w:r>
        <w:rPr>
          <w:rFonts w:ascii="宋体" w:hAnsi="宋体" w:hint="eastAsia"/>
          <w:sz w:val="24"/>
        </w:rPr>
        <w:t>（2）“合同金额”系指根据本合同规定乙方在正确地完全履行合同义务后甲方应支付给乙方的价款。</w:t>
      </w:r>
    </w:p>
    <w:p w:rsidR="00D5760D" w:rsidRDefault="00D5760D" w:rsidP="00D5760D">
      <w:pPr>
        <w:spacing w:line="360" w:lineRule="auto"/>
        <w:rPr>
          <w:rFonts w:ascii="宋体" w:hAnsi="宋体"/>
          <w:sz w:val="24"/>
        </w:rPr>
      </w:pPr>
      <w:r>
        <w:rPr>
          <w:rFonts w:ascii="宋体" w:hAnsi="宋体" w:hint="eastAsia"/>
          <w:sz w:val="24"/>
        </w:rPr>
        <w:t>（3）“货物”系指乙方根据合同规定须向甲方提供的由磋商响应文件项目产生的所有成果，</w:t>
      </w:r>
      <w:r>
        <w:rPr>
          <w:rFonts w:ascii="宋体" w:hAnsi="宋体" w:hint="eastAsia"/>
          <w:color w:val="339966"/>
          <w:sz w:val="24"/>
        </w:rPr>
        <w:t>包括</w:t>
      </w:r>
      <w:r>
        <w:rPr>
          <w:rFonts w:ascii="宋体" w:hAnsi="宋体" w:hint="eastAsia"/>
          <w:color w:val="339966"/>
          <w:sz w:val="24"/>
          <w:u w:val="single"/>
        </w:rPr>
        <w:t xml:space="preserve">                                  </w:t>
      </w:r>
      <w:r>
        <w:rPr>
          <w:rFonts w:ascii="宋体" w:hAnsi="宋体" w:hint="eastAsia"/>
          <w:sz w:val="24"/>
        </w:rPr>
        <w:t>。</w:t>
      </w:r>
    </w:p>
    <w:p w:rsidR="00D5760D" w:rsidRDefault="00D5760D" w:rsidP="00D5760D">
      <w:pPr>
        <w:spacing w:line="360" w:lineRule="auto"/>
        <w:rPr>
          <w:rFonts w:ascii="宋体" w:hAnsi="宋体"/>
          <w:sz w:val="24"/>
        </w:rPr>
      </w:pPr>
      <w:r>
        <w:rPr>
          <w:rFonts w:ascii="宋体" w:hAnsi="宋体" w:hint="eastAsia"/>
          <w:sz w:val="24"/>
        </w:rPr>
        <w:t>（4）“服务”系指根据合同规定乙方承担与供货有关的辅助服务，包括运输、保险以及其它的伴随服务，</w:t>
      </w:r>
      <w:r>
        <w:rPr>
          <w:rFonts w:ascii="宋体" w:hAnsi="宋体" w:hint="eastAsia"/>
          <w:color w:val="339966"/>
          <w:sz w:val="24"/>
        </w:rPr>
        <w:t>如安装、调试、提供技术援助、培训，</w:t>
      </w:r>
      <w:r>
        <w:rPr>
          <w:rFonts w:ascii="宋体" w:hAnsi="宋体" w:hint="eastAsia"/>
          <w:sz w:val="24"/>
        </w:rPr>
        <w:t>以及合同中规定乙方应承担的其它义务。</w:t>
      </w:r>
    </w:p>
    <w:p w:rsidR="00D5760D" w:rsidRDefault="00D5760D" w:rsidP="00D5760D">
      <w:pPr>
        <w:spacing w:line="360" w:lineRule="auto"/>
        <w:rPr>
          <w:rFonts w:ascii="宋体" w:hAnsi="宋体"/>
          <w:sz w:val="24"/>
        </w:rPr>
      </w:pPr>
      <w:r>
        <w:rPr>
          <w:rFonts w:ascii="宋体" w:hAnsi="宋体" w:hint="eastAsia"/>
          <w:sz w:val="24"/>
        </w:rPr>
        <w:t>（5）“合同条款”系指本合同条款。</w:t>
      </w:r>
    </w:p>
    <w:p w:rsidR="00D5760D" w:rsidRDefault="00D5760D" w:rsidP="00D5760D">
      <w:pPr>
        <w:spacing w:line="360" w:lineRule="auto"/>
        <w:rPr>
          <w:rFonts w:ascii="宋体" w:hAnsi="宋体"/>
          <w:sz w:val="24"/>
        </w:rPr>
      </w:pPr>
      <w:r>
        <w:rPr>
          <w:rFonts w:ascii="宋体" w:hAnsi="宋体" w:hint="eastAsia"/>
          <w:sz w:val="24"/>
        </w:rPr>
        <w:t>（6）“甲方”系指购买货物和服务的采购人。</w:t>
      </w:r>
    </w:p>
    <w:p w:rsidR="00D5760D" w:rsidRDefault="00D5760D" w:rsidP="00D5760D">
      <w:pPr>
        <w:spacing w:line="360" w:lineRule="auto"/>
        <w:rPr>
          <w:rFonts w:ascii="宋体" w:hAnsi="宋体"/>
          <w:sz w:val="24"/>
        </w:rPr>
      </w:pPr>
      <w:r>
        <w:rPr>
          <w:rFonts w:ascii="宋体" w:hAnsi="宋体" w:hint="eastAsia"/>
          <w:sz w:val="24"/>
        </w:rPr>
        <w:t>（7）“乙方”系指提供货物和服务的磋商成交供应商。</w:t>
      </w:r>
    </w:p>
    <w:p w:rsidR="00D5760D" w:rsidRDefault="00D5760D" w:rsidP="00D5760D">
      <w:pPr>
        <w:spacing w:line="360" w:lineRule="auto"/>
        <w:rPr>
          <w:rFonts w:ascii="宋体" w:hAnsi="宋体"/>
          <w:sz w:val="24"/>
        </w:rPr>
      </w:pPr>
      <w:r>
        <w:rPr>
          <w:rFonts w:ascii="宋体" w:hAnsi="宋体" w:hint="eastAsia"/>
          <w:sz w:val="24"/>
        </w:rPr>
        <w:t>（8）“天”指日历天数。</w:t>
      </w:r>
    </w:p>
    <w:p w:rsidR="00D5760D" w:rsidRDefault="00D5760D" w:rsidP="003D0F09">
      <w:pPr>
        <w:spacing w:beforeLines="100" w:afterLines="100"/>
        <w:rPr>
          <w:rFonts w:ascii="宋体" w:hAnsi="宋体"/>
          <w:b/>
          <w:sz w:val="24"/>
        </w:rPr>
      </w:pPr>
      <w:bookmarkStart w:id="15" w:name="_Toc169401237"/>
      <w:r>
        <w:rPr>
          <w:rFonts w:ascii="宋体" w:hAnsi="宋体" w:hint="eastAsia"/>
          <w:b/>
          <w:sz w:val="24"/>
        </w:rPr>
        <w:t>2．适用性</w:t>
      </w:r>
      <w:bookmarkEnd w:id="15"/>
    </w:p>
    <w:p w:rsidR="00D5760D" w:rsidRDefault="00D5760D" w:rsidP="00D5760D">
      <w:pPr>
        <w:spacing w:line="300" w:lineRule="auto"/>
        <w:rPr>
          <w:rFonts w:ascii="宋体" w:hAnsi="宋体"/>
          <w:sz w:val="24"/>
        </w:rPr>
      </w:pPr>
      <w:r>
        <w:rPr>
          <w:rFonts w:ascii="宋体" w:hAnsi="宋体" w:hint="eastAsia"/>
          <w:bCs/>
          <w:sz w:val="24"/>
        </w:rPr>
        <w:t>本合同条款适用于没有被本合同其他部分的条款所取代的范围</w:t>
      </w:r>
      <w:r>
        <w:rPr>
          <w:rFonts w:ascii="宋体" w:hAnsi="宋体" w:hint="eastAsia"/>
          <w:sz w:val="24"/>
        </w:rPr>
        <w:t>。</w:t>
      </w:r>
    </w:p>
    <w:p w:rsidR="00D5760D" w:rsidRDefault="00D5760D" w:rsidP="003D0F09">
      <w:pPr>
        <w:spacing w:beforeLines="100" w:afterLines="100"/>
        <w:rPr>
          <w:rFonts w:ascii="宋体" w:hAnsi="宋体"/>
          <w:b/>
          <w:sz w:val="24"/>
        </w:rPr>
      </w:pPr>
      <w:bookmarkStart w:id="16" w:name="_Toc169401238"/>
      <w:r>
        <w:rPr>
          <w:rFonts w:ascii="宋体" w:hAnsi="宋体" w:hint="eastAsia"/>
          <w:b/>
          <w:sz w:val="24"/>
        </w:rPr>
        <w:t>3．标准</w:t>
      </w:r>
      <w:bookmarkEnd w:id="16"/>
    </w:p>
    <w:p w:rsidR="00D5760D" w:rsidRDefault="00D5760D" w:rsidP="00D5760D">
      <w:pPr>
        <w:spacing w:line="360" w:lineRule="auto"/>
        <w:rPr>
          <w:rFonts w:ascii="宋体" w:hAnsi="宋体"/>
          <w:sz w:val="24"/>
        </w:rPr>
      </w:pPr>
      <w:r>
        <w:rPr>
          <w:rFonts w:ascii="宋体" w:hAnsi="宋体" w:hint="eastAsia"/>
          <w:sz w:val="24"/>
        </w:rPr>
        <w:t>3.1本合同下交付的货物应符合</w:t>
      </w:r>
      <w:r>
        <w:rPr>
          <w:rFonts w:ascii="宋体" w:hAnsi="宋体" w:hint="eastAsia"/>
          <w:color w:val="FF0000"/>
          <w:sz w:val="24"/>
        </w:rPr>
        <w:t>竞争性磋商文件第五部分“技术规格及服务要求”</w:t>
      </w:r>
      <w:r>
        <w:rPr>
          <w:rFonts w:ascii="宋体" w:hAnsi="宋体" w:hint="eastAsia"/>
          <w:sz w:val="24"/>
        </w:rPr>
        <w:t>所述的标准。如果没有提及适用标准，则应符合中华人民共和国有关机构发布的最新版本的标准。</w:t>
      </w:r>
    </w:p>
    <w:p w:rsidR="00D5760D" w:rsidRDefault="00D5760D" w:rsidP="00D5760D">
      <w:pPr>
        <w:spacing w:line="360" w:lineRule="auto"/>
        <w:rPr>
          <w:rFonts w:ascii="宋体" w:hAnsi="宋体"/>
          <w:sz w:val="24"/>
        </w:rPr>
      </w:pPr>
      <w:r>
        <w:rPr>
          <w:rFonts w:ascii="宋体" w:hAnsi="宋体" w:hint="eastAsia"/>
          <w:sz w:val="24"/>
        </w:rPr>
        <w:t>3.2除非技术规格另有规定外，计量单位均采用中华人民共和国法定计量单位。</w:t>
      </w:r>
    </w:p>
    <w:p w:rsidR="00D5760D" w:rsidRDefault="00D5760D" w:rsidP="003D0F09">
      <w:pPr>
        <w:spacing w:beforeLines="100" w:afterLines="100"/>
        <w:rPr>
          <w:rFonts w:ascii="宋体" w:hAnsi="宋体"/>
          <w:b/>
          <w:sz w:val="24"/>
        </w:rPr>
      </w:pPr>
      <w:bookmarkStart w:id="17" w:name="_Toc169401239"/>
      <w:r>
        <w:rPr>
          <w:rFonts w:ascii="宋体" w:hAnsi="宋体" w:hint="eastAsia"/>
          <w:b/>
          <w:sz w:val="24"/>
        </w:rPr>
        <w:lastRenderedPageBreak/>
        <w:t>4．使用合同文件和资料</w:t>
      </w:r>
      <w:bookmarkEnd w:id="17"/>
    </w:p>
    <w:p w:rsidR="00D5760D" w:rsidRDefault="00D5760D" w:rsidP="00D5760D">
      <w:pPr>
        <w:spacing w:line="360" w:lineRule="auto"/>
        <w:rPr>
          <w:rFonts w:ascii="宋体" w:hAnsi="宋体"/>
          <w:bCs/>
          <w:sz w:val="24"/>
        </w:rPr>
      </w:pPr>
      <w:r>
        <w:rPr>
          <w:rFonts w:ascii="宋体" w:hAnsi="宋体" w:hint="eastAsia"/>
          <w:bCs/>
          <w:sz w:val="24"/>
        </w:rPr>
        <w:t>4.1未经甲方事先书面同意，乙方不得将由甲方或甲方委托的第三方提供的有关合同、合同条文及其他书面资料向与履行本合同无关的任何第三方披露、泄露或许可</w:t>
      </w:r>
      <w:proofErr w:type="gramStart"/>
      <w:r>
        <w:rPr>
          <w:rFonts w:ascii="宋体" w:hAnsi="宋体" w:hint="eastAsia"/>
          <w:bCs/>
          <w:sz w:val="24"/>
        </w:rPr>
        <w:t>其他第三</w:t>
      </w:r>
      <w:proofErr w:type="gramEnd"/>
      <w:r>
        <w:rPr>
          <w:rFonts w:ascii="宋体" w:hAnsi="宋体" w:hint="eastAsia"/>
          <w:bCs/>
          <w:sz w:val="24"/>
        </w:rPr>
        <w:t>方使用。如乙方因履行本合同需要向第三方披露上述资料，乙方应注意保密并将披露限于履行合同必须的范围，并保证该第三方</w:t>
      </w:r>
      <w:proofErr w:type="gramStart"/>
      <w:r>
        <w:rPr>
          <w:rFonts w:ascii="宋体" w:hAnsi="宋体" w:hint="eastAsia"/>
          <w:bCs/>
          <w:sz w:val="24"/>
        </w:rPr>
        <w:t>亦履行</w:t>
      </w:r>
      <w:proofErr w:type="gramEnd"/>
      <w:r>
        <w:rPr>
          <w:rFonts w:ascii="宋体" w:hAnsi="宋体" w:hint="eastAsia"/>
          <w:bCs/>
          <w:sz w:val="24"/>
        </w:rPr>
        <w:t>上述保密义务。乙方上述保密义务不因本合同的终止而结束，</w:t>
      </w:r>
      <w:proofErr w:type="gramStart"/>
      <w:r>
        <w:rPr>
          <w:rFonts w:ascii="宋体" w:hAnsi="宋体" w:hint="eastAsia"/>
          <w:bCs/>
          <w:sz w:val="24"/>
        </w:rPr>
        <w:t>直至上述</w:t>
      </w:r>
      <w:proofErr w:type="gramEnd"/>
      <w:r>
        <w:rPr>
          <w:rFonts w:ascii="宋体" w:hAnsi="宋体" w:hint="eastAsia"/>
          <w:bCs/>
          <w:sz w:val="24"/>
        </w:rPr>
        <w:t>保密资料非因乙方原因已为社会公众所知悉。</w:t>
      </w:r>
    </w:p>
    <w:p w:rsidR="00D5760D" w:rsidRDefault="00D5760D" w:rsidP="00D5760D">
      <w:pPr>
        <w:spacing w:line="360" w:lineRule="auto"/>
        <w:rPr>
          <w:rFonts w:ascii="宋体" w:hAnsi="宋体"/>
          <w:bCs/>
          <w:sz w:val="24"/>
        </w:rPr>
      </w:pPr>
      <w:r>
        <w:rPr>
          <w:rFonts w:ascii="宋体" w:hAnsi="宋体" w:hint="eastAsia"/>
          <w:bCs/>
          <w:sz w:val="24"/>
        </w:rPr>
        <w:t>4.2没有甲方事先书面同意，除了履行本合同外，乙方不应使用合同条款第4.1所列举的任何文件和资料。</w:t>
      </w:r>
    </w:p>
    <w:p w:rsidR="00D5760D" w:rsidRDefault="00D5760D" w:rsidP="00D5760D">
      <w:pPr>
        <w:spacing w:line="360" w:lineRule="auto"/>
        <w:rPr>
          <w:rFonts w:ascii="宋体" w:hAnsi="宋体"/>
          <w:bCs/>
          <w:sz w:val="24"/>
        </w:rPr>
      </w:pPr>
      <w:r>
        <w:rPr>
          <w:rFonts w:ascii="宋体" w:hAnsi="宋体" w:hint="eastAsia"/>
          <w:bCs/>
          <w:sz w:val="24"/>
        </w:rPr>
        <w:t>4.3除了合同本身以外，合同条款第4.1条所列举的任何文件是甲方的财产。乙方应在完成合同后将这些文件全部复制件交还给甲方。</w:t>
      </w:r>
    </w:p>
    <w:p w:rsidR="00D5760D" w:rsidRDefault="00D5760D" w:rsidP="003D0F09">
      <w:pPr>
        <w:spacing w:beforeLines="100" w:afterLines="100"/>
        <w:rPr>
          <w:rFonts w:ascii="宋体" w:hAnsi="宋体"/>
          <w:b/>
          <w:sz w:val="24"/>
        </w:rPr>
      </w:pPr>
      <w:bookmarkStart w:id="18" w:name="_Toc169401240"/>
      <w:r>
        <w:rPr>
          <w:rFonts w:ascii="宋体" w:hAnsi="宋体" w:hint="eastAsia"/>
          <w:b/>
          <w:sz w:val="24"/>
        </w:rPr>
        <w:t>5．权利保护</w:t>
      </w:r>
      <w:bookmarkEnd w:id="18"/>
    </w:p>
    <w:p w:rsidR="00D5760D" w:rsidRDefault="00D5760D" w:rsidP="00D5760D">
      <w:pPr>
        <w:spacing w:line="360" w:lineRule="auto"/>
        <w:rPr>
          <w:rFonts w:ascii="宋体" w:hAnsi="宋体"/>
          <w:sz w:val="24"/>
        </w:rPr>
      </w:pPr>
      <w:r>
        <w:rPr>
          <w:rFonts w:ascii="宋体" w:hAnsi="宋体" w:hint="eastAsia"/>
          <w:sz w:val="24"/>
        </w:rPr>
        <w:t>乙方保证，其向甲方销售货物和提供服务的行为合法有效，甲方在中华人民共和国使用该货物或货物或者服务成果的任何一部分时，免受任何第三方提出侵犯其专利权、商标权、工业设计权等知识产权及其他权利的起诉。</w:t>
      </w:r>
    </w:p>
    <w:p w:rsidR="00D5760D" w:rsidRDefault="00D5760D" w:rsidP="003D0F09">
      <w:pPr>
        <w:spacing w:beforeLines="100" w:afterLines="100"/>
        <w:rPr>
          <w:rFonts w:ascii="宋体" w:hAnsi="宋体"/>
          <w:b/>
          <w:sz w:val="24"/>
        </w:rPr>
      </w:pPr>
      <w:bookmarkStart w:id="19" w:name="_Toc169401241"/>
      <w:r>
        <w:rPr>
          <w:rFonts w:ascii="宋体" w:hAnsi="宋体" w:hint="eastAsia"/>
          <w:b/>
          <w:sz w:val="24"/>
        </w:rPr>
        <w:t>6．履约保证金</w:t>
      </w:r>
      <w:bookmarkEnd w:id="19"/>
    </w:p>
    <w:p w:rsidR="00D5760D" w:rsidRDefault="003D0F09" w:rsidP="00D5760D">
      <w:pPr>
        <w:rPr>
          <w:rFonts w:ascii="Times New Roman" w:hAnsi="Times New Roman"/>
          <w:color w:val="FF0000"/>
          <w:sz w:val="24"/>
        </w:rPr>
      </w:pPr>
      <w:r w:rsidRPr="004045A6">
        <w:rPr>
          <w:rFonts w:ascii="宋体" w:hAnsi="宋体" w:hint="eastAsia"/>
          <w:sz w:val="24"/>
        </w:rPr>
        <w:t>合同签订后，卖方需向买方开具合同总价5%的履约保证金，履约时限1年。</w:t>
      </w:r>
    </w:p>
    <w:p w:rsidR="00D5760D" w:rsidRDefault="00D5760D" w:rsidP="003D0F09">
      <w:pPr>
        <w:spacing w:beforeLines="100" w:afterLines="100"/>
        <w:rPr>
          <w:rFonts w:ascii="宋体" w:hAnsi="宋体"/>
          <w:b/>
          <w:sz w:val="24"/>
        </w:rPr>
      </w:pPr>
      <w:bookmarkStart w:id="20" w:name="_Toc169401242"/>
      <w:r>
        <w:rPr>
          <w:rFonts w:ascii="宋体" w:hAnsi="宋体" w:hint="eastAsia"/>
          <w:b/>
          <w:sz w:val="24"/>
        </w:rPr>
        <w:t>7．检验、测试</w:t>
      </w:r>
      <w:bookmarkEnd w:id="20"/>
      <w:r>
        <w:rPr>
          <w:rFonts w:hint="eastAsia"/>
          <w:b/>
          <w:sz w:val="24"/>
        </w:rPr>
        <w:t>与安装、调试和验收</w:t>
      </w:r>
    </w:p>
    <w:p w:rsidR="00D5760D" w:rsidRDefault="00D5760D" w:rsidP="00D5760D">
      <w:pPr>
        <w:spacing w:line="360" w:lineRule="auto"/>
        <w:rPr>
          <w:rFonts w:ascii="宋体" w:hAnsi="宋体"/>
          <w:sz w:val="24"/>
        </w:rPr>
      </w:pPr>
      <w:r>
        <w:rPr>
          <w:rFonts w:ascii="宋体" w:hAnsi="宋体" w:hint="eastAsia"/>
          <w:sz w:val="24"/>
        </w:rPr>
        <w:t>7.1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D5760D" w:rsidRDefault="00D5760D" w:rsidP="00D5760D">
      <w:pPr>
        <w:spacing w:line="360" w:lineRule="auto"/>
        <w:rPr>
          <w:rFonts w:ascii="宋体" w:hAnsi="宋体"/>
          <w:sz w:val="24"/>
        </w:rPr>
      </w:pPr>
      <w:r>
        <w:rPr>
          <w:rFonts w:ascii="宋体" w:hAnsi="宋体" w:hint="eastAsia"/>
          <w:sz w:val="24"/>
        </w:rPr>
        <w:t>7.2检验和测试可以在乙方的所在地、交货地点和/或货物的最终目的地进行。如果在乙方的所在地进行，乙方应免费为甲方的检验人员提供工作条件，包括但不限于必要的技术资料、检测工具和仪器。</w:t>
      </w:r>
    </w:p>
    <w:p w:rsidR="00D5760D" w:rsidRDefault="00D5760D" w:rsidP="00D5760D">
      <w:pPr>
        <w:spacing w:line="360" w:lineRule="auto"/>
        <w:rPr>
          <w:rFonts w:ascii="宋体" w:hAnsi="宋体"/>
          <w:sz w:val="24"/>
        </w:rPr>
      </w:pPr>
      <w:r>
        <w:rPr>
          <w:rFonts w:ascii="宋体" w:hAnsi="宋体" w:hint="eastAsia"/>
          <w:sz w:val="24"/>
        </w:rPr>
        <w:t>7.3如果任何被检测或测试的货物不能满足规格的要求，甲方可以拒绝接受该货</w:t>
      </w:r>
      <w:r>
        <w:rPr>
          <w:rFonts w:ascii="宋体" w:hAnsi="宋体" w:hint="eastAsia"/>
          <w:sz w:val="24"/>
        </w:rPr>
        <w:lastRenderedPageBreak/>
        <w:t>物，乙方应更换被拒绝的货物，或者免费进行必要的调换以满足规格的要求。</w:t>
      </w:r>
      <w:r>
        <w:rPr>
          <w:rFonts w:hint="eastAsia"/>
          <w:sz w:val="24"/>
        </w:rPr>
        <w:t>乙方因更换货物导致延期交货的，应当承担延期交货的违约责任。</w:t>
      </w:r>
    </w:p>
    <w:p w:rsidR="00D5760D" w:rsidRDefault="00D5760D" w:rsidP="00D5760D">
      <w:pPr>
        <w:spacing w:line="360" w:lineRule="auto"/>
        <w:rPr>
          <w:rFonts w:ascii="宋体" w:hAnsi="宋体"/>
          <w:sz w:val="24"/>
        </w:rPr>
      </w:pPr>
      <w:r>
        <w:rPr>
          <w:rFonts w:ascii="宋体" w:hAnsi="宋体" w:hint="eastAsia"/>
          <w:sz w:val="24"/>
        </w:rPr>
        <w:t>7.4甲方在货物到达最终目的地后对货物进行检验、测试及必要时拒绝接受货物的权利将不会因为货物在从乙方启运前通过了甲方或其代表的检验、测试和认可而受到限制或放弃。</w:t>
      </w:r>
    </w:p>
    <w:p w:rsidR="00D5760D" w:rsidRDefault="00D5760D" w:rsidP="00D5760D">
      <w:pPr>
        <w:spacing w:line="360" w:lineRule="auto"/>
        <w:rPr>
          <w:rFonts w:ascii="Times New Roman" w:hAnsi="Times New Roman"/>
          <w:sz w:val="24"/>
        </w:rPr>
      </w:pPr>
      <w:r>
        <w:rPr>
          <w:rFonts w:ascii="宋体" w:hAnsi="宋体" w:hint="eastAsia"/>
          <w:sz w:val="24"/>
        </w:rPr>
        <w:t>7.5在交货前，乙方应对货物的质量、规格、性能、数量和重量等进行详细而全面的检验，并出具一份证明货物符合合同规定的检验证书，但该检验证书不能作为有关质量、规格、性能、数量或重量的最终检验。检验的结果和细节应附在质量检验证书后面。7.6依据合同条款第7条的规定</w:t>
      </w:r>
      <w:r>
        <w:rPr>
          <w:rFonts w:hint="eastAsia"/>
          <w:sz w:val="24"/>
        </w:rPr>
        <w:t>进行检测验收后，并不证明该产品无任何质量瑕疵，且</w:t>
      </w:r>
      <w:proofErr w:type="gramStart"/>
      <w:r>
        <w:rPr>
          <w:rFonts w:hint="eastAsia"/>
          <w:sz w:val="24"/>
        </w:rPr>
        <w:t>不</w:t>
      </w:r>
      <w:proofErr w:type="gramEnd"/>
      <w:r>
        <w:rPr>
          <w:rFonts w:hint="eastAsia"/>
          <w:sz w:val="24"/>
        </w:rPr>
        <w:t>因此免除乙方在本合同项下的保证义务或其他义务。</w:t>
      </w:r>
    </w:p>
    <w:p w:rsidR="00D5760D" w:rsidRDefault="00D5760D" w:rsidP="00D5760D">
      <w:pPr>
        <w:spacing w:line="360" w:lineRule="auto"/>
        <w:rPr>
          <w:sz w:val="24"/>
        </w:rPr>
      </w:pPr>
      <w:r>
        <w:rPr>
          <w:rFonts w:ascii="宋体" w:hAnsi="宋体" w:hint="eastAsia"/>
          <w:sz w:val="24"/>
        </w:rPr>
        <w:t>7.7</w:t>
      </w:r>
      <w:r>
        <w:rPr>
          <w:rFonts w:hint="eastAsia"/>
          <w:sz w:val="24"/>
        </w:rPr>
        <w:t>场地环境</w:t>
      </w:r>
    </w:p>
    <w:p w:rsidR="00D5760D" w:rsidRDefault="00D5760D" w:rsidP="00D5760D">
      <w:pPr>
        <w:numPr>
          <w:ilvl w:val="0"/>
          <w:numId w:val="31"/>
        </w:numPr>
        <w:tabs>
          <w:tab w:val="num" w:pos="1050"/>
        </w:tabs>
        <w:snapToGrid w:val="0"/>
        <w:spacing w:line="360" w:lineRule="auto"/>
        <w:ind w:left="1050" w:hanging="735"/>
        <w:rPr>
          <w:rFonts w:ascii="宋体" w:hAnsi="宋体"/>
          <w:sz w:val="24"/>
        </w:rPr>
      </w:pPr>
      <w:r>
        <w:rPr>
          <w:rFonts w:ascii="宋体" w:hAnsi="华文中宋" w:hint="eastAsia"/>
          <w:sz w:val="24"/>
        </w:rPr>
        <w:t>货物到达安装现场后，乙方按有关技术规程的规定负责存放和保管，如乙方有特殊要求，应向甲方及早提出。</w:t>
      </w:r>
    </w:p>
    <w:p w:rsidR="00D5760D" w:rsidRDefault="00D5760D" w:rsidP="00D5760D">
      <w:pPr>
        <w:numPr>
          <w:ilvl w:val="0"/>
          <w:numId w:val="31"/>
        </w:numPr>
        <w:tabs>
          <w:tab w:val="num" w:pos="1050"/>
        </w:tabs>
        <w:snapToGrid w:val="0"/>
        <w:spacing w:line="360" w:lineRule="auto"/>
        <w:ind w:left="1050" w:hanging="735"/>
        <w:rPr>
          <w:rFonts w:ascii="宋体" w:hAnsi="宋体"/>
          <w:sz w:val="24"/>
        </w:rPr>
      </w:pPr>
      <w:r>
        <w:rPr>
          <w:rFonts w:ascii="宋体" w:hAnsi="宋体" w:hint="eastAsia"/>
          <w:sz w:val="24"/>
        </w:rPr>
        <w:t>对于所有货物，乙方的货物安装工程师在到现场安装之前，应针对货物安装前对安装现场的具体要求与甲方进行协商确定。</w:t>
      </w:r>
    </w:p>
    <w:p w:rsidR="00D5760D" w:rsidRDefault="00D5760D" w:rsidP="00D5760D">
      <w:pPr>
        <w:pStyle w:val="10"/>
        <w:numPr>
          <w:ilvl w:val="0"/>
          <w:numId w:val="0"/>
        </w:numPr>
        <w:tabs>
          <w:tab w:val="left" w:pos="720"/>
        </w:tabs>
        <w:snapToGrid w:val="0"/>
        <w:spacing w:line="360" w:lineRule="auto"/>
        <w:ind w:left="567" w:hanging="567"/>
        <w:rPr>
          <w:sz w:val="24"/>
        </w:rPr>
      </w:pPr>
      <w:r>
        <w:rPr>
          <w:rFonts w:hint="eastAsia"/>
          <w:sz w:val="24"/>
        </w:rPr>
        <w:t>7.8安装调试</w:t>
      </w:r>
    </w:p>
    <w:p w:rsidR="00D5760D" w:rsidRDefault="00D5760D" w:rsidP="00D5760D">
      <w:pPr>
        <w:numPr>
          <w:ilvl w:val="0"/>
          <w:numId w:val="33"/>
        </w:numPr>
        <w:tabs>
          <w:tab w:val="num" w:pos="1050"/>
        </w:tabs>
        <w:snapToGrid w:val="0"/>
        <w:spacing w:line="360" w:lineRule="auto"/>
        <w:ind w:left="1050" w:hanging="735"/>
        <w:rPr>
          <w:rFonts w:ascii="宋体" w:hAnsi="宋体"/>
          <w:sz w:val="24"/>
        </w:rPr>
      </w:pPr>
      <w:r>
        <w:rPr>
          <w:rFonts w:ascii="宋体" w:hAnsi="宋体" w:hint="eastAsia"/>
          <w:sz w:val="24"/>
        </w:rPr>
        <w:t>乙方应按照甲方的工期要求，负责在货物到达交货地点后，在甲方规定的期限内和指定的现场将货物安装、调试、试运行完毕。</w:t>
      </w:r>
    </w:p>
    <w:p w:rsidR="00D5760D" w:rsidRDefault="00D5760D" w:rsidP="00D5760D">
      <w:pPr>
        <w:numPr>
          <w:ilvl w:val="0"/>
          <w:numId w:val="33"/>
        </w:numPr>
        <w:tabs>
          <w:tab w:val="num" w:pos="1050"/>
        </w:tabs>
        <w:snapToGrid w:val="0"/>
        <w:spacing w:line="360" w:lineRule="auto"/>
        <w:ind w:left="1050" w:hanging="735"/>
        <w:rPr>
          <w:rFonts w:ascii="宋体" w:hAnsi="宋体"/>
          <w:sz w:val="24"/>
        </w:rPr>
      </w:pPr>
      <w:r>
        <w:rPr>
          <w:rFonts w:ascii="宋体" w:hAnsi="宋体" w:hint="eastAsia"/>
          <w:sz w:val="24"/>
        </w:rPr>
        <w:t>乙方应提供全部安装、调试过程中所需的特殊工具和易损件，并自带专用仪器仪表。乙方还应提供与安装工程有关的所有材料、设备和人工。</w:t>
      </w:r>
    </w:p>
    <w:p w:rsidR="00D5760D" w:rsidRDefault="00D5760D" w:rsidP="00D5760D">
      <w:pPr>
        <w:numPr>
          <w:ilvl w:val="0"/>
          <w:numId w:val="33"/>
        </w:numPr>
        <w:tabs>
          <w:tab w:val="num" w:pos="1050"/>
        </w:tabs>
        <w:snapToGrid w:val="0"/>
        <w:spacing w:line="360" w:lineRule="auto"/>
        <w:ind w:left="1050" w:hanging="735"/>
        <w:rPr>
          <w:rFonts w:ascii="宋体" w:hAnsi="宋体"/>
          <w:sz w:val="24"/>
        </w:rPr>
      </w:pPr>
      <w:r>
        <w:rPr>
          <w:rFonts w:ascii="宋体" w:hAnsi="宋体" w:hint="eastAsia"/>
          <w:sz w:val="24"/>
        </w:rPr>
        <w:t>乙方应在现场对设备进行调试和试运行，以检验其设计制作质量、操作可靠性和功能完备性等的情况。试运行应在甲方工程师的监督下进行。</w:t>
      </w:r>
    </w:p>
    <w:p w:rsidR="00D5760D" w:rsidRDefault="00D5760D" w:rsidP="00D5760D">
      <w:pPr>
        <w:pStyle w:val="10"/>
        <w:numPr>
          <w:ilvl w:val="0"/>
          <w:numId w:val="0"/>
        </w:numPr>
        <w:tabs>
          <w:tab w:val="left" w:pos="720"/>
        </w:tabs>
        <w:snapToGrid w:val="0"/>
        <w:spacing w:line="360" w:lineRule="auto"/>
        <w:rPr>
          <w:sz w:val="24"/>
        </w:rPr>
      </w:pPr>
      <w:r>
        <w:rPr>
          <w:rFonts w:hint="eastAsia"/>
          <w:sz w:val="24"/>
        </w:rPr>
        <w:t>7.9  最终验收</w:t>
      </w:r>
    </w:p>
    <w:p w:rsidR="00D5760D" w:rsidRDefault="00D5760D" w:rsidP="00D5760D">
      <w:pPr>
        <w:numPr>
          <w:ilvl w:val="0"/>
          <w:numId w:val="35"/>
        </w:numPr>
        <w:tabs>
          <w:tab w:val="num" w:pos="1050"/>
        </w:tabs>
        <w:snapToGrid w:val="0"/>
        <w:spacing w:line="360" w:lineRule="auto"/>
        <w:ind w:left="1050" w:hanging="630"/>
        <w:rPr>
          <w:rFonts w:ascii="宋体" w:hAnsi="宋体"/>
          <w:bCs/>
          <w:sz w:val="24"/>
        </w:rPr>
      </w:pPr>
      <w:r>
        <w:rPr>
          <w:rFonts w:ascii="宋体" w:hAnsi="宋体" w:hint="eastAsia"/>
          <w:bCs/>
          <w:sz w:val="24"/>
        </w:rPr>
        <w:t>乙方将货物安装、调试完毕后应立即书面通知甲方进行最终验收，甲方将在接到书面通知起</w:t>
      </w:r>
      <w:r>
        <w:rPr>
          <w:rFonts w:ascii="宋体" w:hAnsi="宋体" w:hint="eastAsia"/>
          <w:bCs/>
          <w:sz w:val="24"/>
          <w:u w:val="single"/>
        </w:rPr>
        <w:t>10</w:t>
      </w:r>
      <w:r>
        <w:rPr>
          <w:rFonts w:ascii="宋体" w:hAnsi="宋体" w:hint="eastAsia"/>
          <w:bCs/>
          <w:sz w:val="24"/>
        </w:rPr>
        <w:t>个工作日内进行最终验收，如果货物性能测试结果能满足合同以及国家有关规定的要求，则认为本合同中签署的全部货物的性能测试是成功的。</w:t>
      </w:r>
    </w:p>
    <w:p w:rsidR="00D5760D" w:rsidRDefault="00D5760D" w:rsidP="00D5760D">
      <w:pPr>
        <w:numPr>
          <w:ilvl w:val="0"/>
          <w:numId w:val="35"/>
        </w:numPr>
        <w:tabs>
          <w:tab w:val="num" w:pos="1050"/>
        </w:tabs>
        <w:snapToGrid w:val="0"/>
        <w:spacing w:line="360" w:lineRule="auto"/>
        <w:ind w:left="1050" w:hanging="630"/>
        <w:rPr>
          <w:rFonts w:ascii="宋体" w:hAnsi="宋体"/>
          <w:bCs/>
          <w:sz w:val="24"/>
        </w:rPr>
      </w:pPr>
      <w:r>
        <w:rPr>
          <w:rFonts w:ascii="宋体" w:hAnsi="宋体" w:hint="eastAsia"/>
          <w:bCs/>
          <w:sz w:val="24"/>
        </w:rPr>
        <w:t>如果性能测试不合格，乙方工程师应以书面形式向甲方说明失败的原</w:t>
      </w:r>
      <w:r>
        <w:rPr>
          <w:rFonts w:ascii="宋体" w:hAnsi="宋体" w:hint="eastAsia"/>
          <w:bCs/>
          <w:sz w:val="24"/>
        </w:rPr>
        <w:lastRenderedPageBreak/>
        <w:t>因，排除故障后重新测试。如测试次数超过3次或合同规定的期限，甲方有权拒绝验收，并按乙方违约处理。甲方除有权没收乙方的履约保证金（如有）外，还有权解除合同因乙方造成工期延误而给甲方造成的经济损失。</w:t>
      </w:r>
    </w:p>
    <w:p w:rsidR="00D5760D" w:rsidRDefault="00D5760D" w:rsidP="003D0F09">
      <w:pPr>
        <w:spacing w:beforeLines="100" w:afterLines="100"/>
        <w:rPr>
          <w:rFonts w:ascii="宋体" w:hAnsi="宋体"/>
          <w:b/>
          <w:sz w:val="24"/>
        </w:rPr>
      </w:pPr>
      <w:bookmarkStart w:id="21" w:name="_Toc169401243"/>
      <w:r>
        <w:rPr>
          <w:rFonts w:ascii="宋体" w:hAnsi="宋体" w:hint="eastAsia"/>
          <w:b/>
          <w:sz w:val="24"/>
        </w:rPr>
        <w:t>8．包装要求</w:t>
      </w:r>
      <w:bookmarkEnd w:id="21"/>
    </w:p>
    <w:p w:rsidR="00D5760D" w:rsidRDefault="00D5760D" w:rsidP="00D5760D">
      <w:pPr>
        <w:spacing w:line="360" w:lineRule="auto"/>
        <w:rPr>
          <w:rFonts w:ascii="宋体" w:hAnsi="宋体"/>
          <w:sz w:val="24"/>
        </w:rPr>
      </w:pPr>
      <w:r>
        <w:rPr>
          <w:rFonts w:ascii="宋体" w:hAnsi="宋体" w:hint="eastAsia"/>
          <w:sz w:val="24"/>
        </w:rPr>
        <w:t>8.1 乙方提供的货物应保留</w:t>
      </w:r>
      <w:r>
        <w:rPr>
          <w:rFonts w:hint="eastAsia"/>
          <w:sz w:val="24"/>
        </w:rPr>
        <w:t>原厂包装且密封完好，物理形态正常。</w:t>
      </w:r>
    </w:p>
    <w:p w:rsidR="00D5760D" w:rsidRDefault="00D5760D" w:rsidP="00D5760D">
      <w:pPr>
        <w:spacing w:line="360" w:lineRule="auto"/>
        <w:rPr>
          <w:rFonts w:ascii="宋体" w:hAnsi="宋体"/>
          <w:sz w:val="24"/>
        </w:rPr>
      </w:pPr>
      <w:r>
        <w:rPr>
          <w:rFonts w:ascii="宋体" w:hAnsi="宋体" w:hint="eastAsia"/>
          <w:sz w:val="24"/>
        </w:rPr>
        <w:t>8.2 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w:t>
      </w:r>
      <w:proofErr w:type="gramStart"/>
      <w:r>
        <w:rPr>
          <w:rFonts w:ascii="宋体" w:hAnsi="宋体" w:hint="eastAsia"/>
          <w:sz w:val="24"/>
        </w:rPr>
        <w:t>担由于</w:t>
      </w:r>
      <w:proofErr w:type="gramEnd"/>
      <w:r>
        <w:rPr>
          <w:rFonts w:ascii="宋体" w:hAnsi="宋体" w:hint="eastAsia"/>
          <w:sz w:val="24"/>
        </w:rPr>
        <w:t>其包装或其防护措施不妥而引起的货物锈蚀、损坏和丢失的任何损失的责任和费用。</w:t>
      </w:r>
    </w:p>
    <w:p w:rsidR="00D5760D" w:rsidRDefault="00D5760D" w:rsidP="003D0F09">
      <w:pPr>
        <w:spacing w:beforeLines="100" w:afterLines="100"/>
        <w:rPr>
          <w:rFonts w:ascii="宋体" w:hAnsi="宋体"/>
          <w:b/>
          <w:sz w:val="24"/>
        </w:rPr>
      </w:pPr>
      <w:bookmarkStart w:id="22" w:name="_Toc169401244"/>
      <w:r>
        <w:rPr>
          <w:rFonts w:ascii="宋体" w:hAnsi="宋体" w:hint="eastAsia"/>
          <w:b/>
          <w:sz w:val="24"/>
        </w:rPr>
        <w:t>9．装运标记</w:t>
      </w:r>
      <w:bookmarkEnd w:id="22"/>
    </w:p>
    <w:p w:rsidR="00D5760D" w:rsidRDefault="00D5760D" w:rsidP="00D5760D">
      <w:pPr>
        <w:spacing w:line="360" w:lineRule="auto"/>
        <w:rPr>
          <w:rFonts w:ascii="宋体" w:hAnsi="宋体"/>
          <w:sz w:val="24"/>
        </w:rPr>
      </w:pPr>
      <w:r>
        <w:rPr>
          <w:rFonts w:ascii="宋体" w:hAnsi="宋体" w:hint="eastAsia"/>
          <w:sz w:val="24"/>
        </w:rPr>
        <w:t>9.1乙方应在每一包装箱的相邻四面用不可擦除的油漆和明显的中文字样做出以下标记：</w:t>
      </w:r>
    </w:p>
    <w:p w:rsidR="00D5760D" w:rsidRDefault="00D5760D" w:rsidP="00D5760D">
      <w:pPr>
        <w:spacing w:line="360" w:lineRule="auto"/>
        <w:rPr>
          <w:rFonts w:ascii="宋体" w:hAnsi="宋体"/>
          <w:sz w:val="24"/>
        </w:rPr>
      </w:pPr>
      <w:r>
        <w:rPr>
          <w:rFonts w:ascii="宋体" w:hAnsi="宋体" w:hint="eastAsia"/>
          <w:sz w:val="24"/>
        </w:rPr>
        <w:t xml:space="preserve">        （1）收货人</w:t>
      </w:r>
    </w:p>
    <w:p w:rsidR="00D5760D" w:rsidRDefault="00D5760D" w:rsidP="00D5760D">
      <w:pPr>
        <w:spacing w:line="360" w:lineRule="auto"/>
        <w:rPr>
          <w:rFonts w:ascii="宋体" w:hAnsi="宋体"/>
          <w:sz w:val="24"/>
        </w:rPr>
      </w:pPr>
      <w:r>
        <w:rPr>
          <w:rFonts w:ascii="宋体" w:hAnsi="宋体" w:hint="eastAsia"/>
          <w:sz w:val="24"/>
        </w:rPr>
        <w:t xml:space="preserve">        （2）发货标记</w:t>
      </w:r>
    </w:p>
    <w:p w:rsidR="00D5760D" w:rsidRDefault="00D5760D" w:rsidP="00D5760D">
      <w:pPr>
        <w:spacing w:line="360" w:lineRule="auto"/>
        <w:rPr>
          <w:rFonts w:ascii="宋体" w:hAnsi="宋体"/>
          <w:sz w:val="24"/>
        </w:rPr>
      </w:pPr>
      <w:r>
        <w:rPr>
          <w:rFonts w:ascii="宋体" w:hAnsi="宋体" w:hint="eastAsia"/>
          <w:sz w:val="24"/>
        </w:rPr>
        <w:t xml:space="preserve">        （3）目的地 </w:t>
      </w:r>
    </w:p>
    <w:p w:rsidR="00D5760D" w:rsidRDefault="00D5760D" w:rsidP="00D5760D">
      <w:pPr>
        <w:spacing w:line="360" w:lineRule="auto"/>
        <w:rPr>
          <w:rFonts w:ascii="宋体" w:hAnsi="宋体"/>
          <w:sz w:val="24"/>
          <w:u w:val="single"/>
        </w:rPr>
      </w:pPr>
      <w:r>
        <w:rPr>
          <w:rFonts w:ascii="宋体" w:hAnsi="宋体" w:hint="eastAsia"/>
          <w:sz w:val="24"/>
        </w:rPr>
        <w:t xml:space="preserve">        （4）货物名称、品目号和箱号</w:t>
      </w:r>
    </w:p>
    <w:p w:rsidR="00D5760D" w:rsidRDefault="00D5760D" w:rsidP="00D5760D">
      <w:pPr>
        <w:spacing w:line="360" w:lineRule="auto"/>
        <w:rPr>
          <w:rFonts w:ascii="宋体" w:hAnsi="宋体"/>
          <w:sz w:val="24"/>
        </w:rPr>
      </w:pPr>
      <w:r>
        <w:rPr>
          <w:rFonts w:ascii="宋体" w:hAnsi="宋体" w:hint="eastAsia"/>
          <w:sz w:val="24"/>
        </w:rPr>
        <w:t>9.2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它适当的标志。</w:t>
      </w:r>
    </w:p>
    <w:p w:rsidR="00D5760D" w:rsidRDefault="00D5760D" w:rsidP="003D0F09">
      <w:pPr>
        <w:spacing w:beforeLines="100" w:afterLines="100"/>
        <w:rPr>
          <w:rFonts w:ascii="宋体" w:hAnsi="宋体"/>
          <w:b/>
          <w:sz w:val="24"/>
        </w:rPr>
      </w:pPr>
      <w:bookmarkStart w:id="23" w:name="_Toc169401245"/>
      <w:r>
        <w:rPr>
          <w:rFonts w:ascii="宋体" w:hAnsi="宋体" w:hint="eastAsia"/>
          <w:b/>
          <w:sz w:val="24"/>
        </w:rPr>
        <w:t>10．运输和保险</w:t>
      </w:r>
      <w:bookmarkEnd w:id="23"/>
    </w:p>
    <w:p w:rsidR="00D5760D" w:rsidRDefault="00D5760D" w:rsidP="00D5760D">
      <w:pPr>
        <w:spacing w:line="360" w:lineRule="auto"/>
        <w:rPr>
          <w:rFonts w:ascii="宋体" w:hAnsi="宋体"/>
          <w:sz w:val="24"/>
        </w:rPr>
      </w:pPr>
      <w:r>
        <w:rPr>
          <w:rFonts w:ascii="宋体" w:hAnsi="宋体" w:hint="eastAsia"/>
          <w:sz w:val="24"/>
        </w:rPr>
        <w:t>10.1乙方负责办理将货物运抵竞争性磋商文件规定的交货地点，包括合同规定的保险和储存在内的一切事项，有关费用应包括在合同金额中，并且，乙方应承担货物在途期间以及装卸过程中可能发生的毁损、灭失的法律风险。</w:t>
      </w:r>
    </w:p>
    <w:p w:rsidR="00D5760D" w:rsidRDefault="00D5760D" w:rsidP="00D5760D">
      <w:pPr>
        <w:spacing w:line="360" w:lineRule="auto"/>
        <w:rPr>
          <w:rFonts w:ascii="宋体" w:hAnsi="宋体"/>
          <w:sz w:val="24"/>
        </w:rPr>
      </w:pPr>
      <w:r>
        <w:rPr>
          <w:rFonts w:ascii="宋体" w:hAnsi="宋体" w:hint="eastAsia"/>
          <w:sz w:val="24"/>
        </w:rPr>
        <w:t>10.2乙方负责办理货物在运抵过程中的全程保险，并以货物发票金额的百分之</w:t>
      </w:r>
      <w:r>
        <w:rPr>
          <w:rFonts w:ascii="宋体" w:hAnsi="宋体" w:hint="eastAsia"/>
          <w:sz w:val="24"/>
        </w:rPr>
        <w:lastRenderedPageBreak/>
        <w:t>一百一十（110%）为货物办理“一切险”。</w:t>
      </w:r>
    </w:p>
    <w:p w:rsidR="00D5760D" w:rsidRDefault="00D5760D" w:rsidP="003D0F09">
      <w:pPr>
        <w:spacing w:beforeLines="100" w:afterLines="100"/>
        <w:rPr>
          <w:rFonts w:ascii="宋体" w:hAnsi="宋体"/>
          <w:b/>
          <w:sz w:val="24"/>
        </w:rPr>
      </w:pPr>
      <w:bookmarkStart w:id="24" w:name="_Toc169401246"/>
      <w:r>
        <w:rPr>
          <w:rFonts w:ascii="宋体" w:hAnsi="宋体" w:hint="eastAsia"/>
          <w:b/>
          <w:sz w:val="24"/>
        </w:rPr>
        <w:t>11．伴随服务</w:t>
      </w:r>
      <w:bookmarkEnd w:id="24"/>
      <w:r>
        <w:rPr>
          <w:rFonts w:ascii="宋体" w:hAnsi="宋体" w:hint="eastAsia"/>
          <w:b/>
          <w:sz w:val="24"/>
        </w:rPr>
        <w:t xml:space="preserve"> </w:t>
      </w:r>
    </w:p>
    <w:p w:rsidR="00D5760D" w:rsidRDefault="00D5760D" w:rsidP="00D5760D">
      <w:pPr>
        <w:spacing w:line="360" w:lineRule="auto"/>
        <w:rPr>
          <w:rFonts w:ascii="宋体" w:hAnsi="宋体"/>
          <w:sz w:val="24"/>
        </w:rPr>
      </w:pPr>
      <w:r>
        <w:rPr>
          <w:rFonts w:ascii="宋体" w:hAnsi="宋体" w:hint="eastAsia"/>
          <w:sz w:val="24"/>
        </w:rPr>
        <w:t>11.1甲方有权要求乙方提供下列服务中的任一或所有服务，包括</w:t>
      </w:r>
      <w:r>
        <w:rPr>
          <w:rFonts w:ascii="宋体" w:hAnsi="宋体" w:hint="eastAsia"/>
          <w:color w:val="FF0000"/>
          <w:sz w:val="24"/>
        </w:rPr>
        <w:t>竞争性磋商文件第五部分</w:t>
      </w:r>
      <w:r>
        <w:rPr>
          <w:rFonts w:ascii="宋体" w:hAnsi="宋体" w:hint="eastAsia"/>
          <w:sz w:val="24"/>
        </w:rPr>
        <w:t>规定的附加服务（如果有的话）：</w:t>
      </w:r>
    </w:p>
    <w:p w:rsidR="00D5760D" w:rsidRDefault="00D5760D" w:rsidP="00D5760D">
      <w:pPr>
        <w:spacing w:line="360" w:lineRule="auto"/>
        <w:rPr>
          <w:rFonts w:ascii="宋体" w:hAnsi="宋体"/>
          <w:sz w:val="24"/>
        </w:rPr>
      </w:pPr>
      <w:r>
        <w:rPr>
          <w:rFonts w:ascii="宋体" w:hAnsi="宋体" w:hint="eastAsia"/>
          <w:sz w:val="24"/>
        </w:rPr>
        <w:t>（1）实施或监督所供货物的安装和/或试运行；</w:t>
      </w:r>
    </w:p>
    <w:p w:rsidR="00D5760D" w:rsidRDefault="00D5760D" w:rsidP="00D5760D">
      <w:pPr>
        <w:spacing w:line="360" w:lineRule="auto"/>
        <w:rPr>
          <w:rFonts w:ascii="宋体" w:hAnsi="宋体"/>
          <w:sz w:val="24"/>
        </w:rPr>
      </w:pPr>
      <w:r>
        <w:rPr>
          <w:rFonts w:ascii="宋体" w:hAnsi="宋体" w:hint="eastAsia"/>
          <w:sz w:val="24"/>
        </w:rPr>
        <w:t>（2）提供货物安装和/或维修所需的工具；</w:t>
      </w:r>
    </w:p>
    <w:p w:rsidR="00D5760D" w:rsidRDefault="00D5760D" w:rsidP="00D5760D">
      <w:pPr>
        <w:spacing w:line="360" w:lineRule="auto"/>
        <w:rPr>
          <w:rFonts w:ascii="宋体" w:hAnsi="宋体"/>
          <w:sz w:val="24"/>
        </w:rPr>
      </w:pPr>
      <w:r>
        <w:rPr>
          <w:rFonts w:ascii="宋体" w:hAnsi="宋体" w:hint="eastAsia"/>
          <w:sz w:val="24"/>
        </w:rPr>
        <w:t>（3）为所供货物的每一适当的单台设备提供详细的操作和维护手册；</w:t>
      </w:r>
    </w:p>
    <w:p w:rsidR="00D5760D" w:rsidRDefault="00D5760D" w:rsidP="00D5760D">
      <w:pPr>
        <w:spacing w:line="360" w:lineRule="auto"/>
        <w:rPr>
          <w:rFonts w:ascii="宋体" w:hAnsi="宋体"/>
          <w:sz w:val="24"/>
        </w:rPr>
      </w:pPr>
      <w:r>
        <w:rPr>
          <w:rFonts w:ascii="宋体" w:hAnsi="宋体" w:hint="eastAsia"/>
          <w:sz w:val="24"/>
        </w:rPr>
        <w:t>（4）在双方商定的一定期限内对所供货物实施运行或监督或维护或修理，但前提条件是该服务并不能免除乙方在合同保证期内所承担的义务。</w:t>
      </w:r>
    </w:p>
    <w:p w:rsidR="00D5760D" w:rsidRDefault="00D5760D" w:rsidP="00D5760D">
      <w:pPr>
        <w:spacing w:line="360" w:lineRule="auto"/>
        <w:rPr>
          <w:rFonts w:ascii="宋体" w:hAnsi="宋体"/>
          <w:sz w:val="24"/>
        </w:rPr>
      </w:pPr>
      <w:r>
        <w:rPr>
          <w:rFonts w:ascii="宋体" w:hAnsi="宋体" w:hint="eastAsia"/>
          <w:sz w:val="24"/>
        </w:rPr>
        <w:t>（5）在乙方或制造厂和/或在项目现场就所供货物的安装、试运行、运行、维护和/或修理对甲方人员进行培训。</w:t>
      </w:r>
    </w:p>
    <w:p w:rsidR="00D5760D" w:rsidRDefault="00D5760D" w:rsidP="00D5760D">
      <w:pPr>
        <w:spacing w:line="360" w:lineRule="auto"/>
        <w:rPr>
          <w:rFonts w:ascii="宋体" w:hAnsi="宋体"/>
          <w:sz w:val="24"/>
        </w:rPr>
      </w:pPr>
      <w:r>
        <w:rPr>
          <w:rFonts w:ascii="宋体" w:hAnsi="宋体" w:hint="eastAsia"/>
          <w:sz w:val="24"/>
        </w:rPr>
        <w:t>11.2如果乙方或制造厂提供的伴随服务的费用未含在货物的合同金额中，双方应事先就</w:t>
      </w:r>
      <w:proofErr w:type="gramStart"/>
      <w:r>
        <w:rPr>
          <w:rFonts w:ascii="宋体" w:hAnsi="宋体" w:hint="eastAsia"/>
          <w:sz w:val="24"/>
        </w:rPr>
        <w:t>其达成</w:t>
      </w:r>
      <w:proofErr w:type="gramEnd"/>
      <w:r>
        <w:rPr>
          <w:rFonts w:ascii="宋体" w:hAnsi="宋体" w:hint="eastAsia"/>
          <w:sz w:val="24"/>
        </w:rPr>
        <w:t>协议，但其费用的单价不应超过乙方向其他人提供类似服务所收取的现行单价。</w:t>
      </w:r>
    </w:p>
    <w:p w:rsidR="00D5760D" w:rsidRDefault="00D5760D" w:rsidP="00D5760D">
      <w:pPr>
        <w:spacing w:line="360" w:lineRule="auto"/>
        <w:rPr>
          <w:rFonts w:ascii="宋体" w:hAnsi="宋体"/>
          <w:sz w:val="24"/>
        </w:rPr>
      </w:pPr>
      <w:r>
        <w:rPr>
          <w:rFonts w:ascii="宋体" w:hAnsi="宋体" w:hint="eastAsia"/>
          <w:sz w:val="24"/>
        </w:rPr>
        <w:t>11.3乙方应提供</w:t>
      </w:r>
      <w:r>
        <w:rPr>
          <w:rFonts w:ascii="宋体" w:hAnsi="宋体" w:hint="eastAsia"/>
          <w:color w:val="FF0000"/>
          <w:sz w:val="24"/>
        </w:rPr>
        <w:t>竞争性磋商文件第五部分</w:t>
      </w:r>
      <w:r>
        <w:rPr>
          <w:rFonts w:ascii="宋体" w:hAnsi="宋体" w:hint="eastAsia"/>
          <w:sz w:val="24"/>
        </w:rPr>
        <w:t>中规定的所有服务。为履行要求的伴随服务的磋商响应文件或双方商定的费用应包括在合同金额中。</w:t>
      </w:r>
    </w:p>
    <w:p w:rsidR="00D5760D" w:rsidRDefault="00D5760D" w:rsidP="003D0F09">
      <w:pPr>
        <w:spacing w:beforeLines="100" w:afterLines="100"/>
        <w:rPr>
          <w:rFonts w:ascii="宋体" w:hAnsi="宋体"/>
          <w:b/>
          <w:sz w:val="24"/>
        </w:rPr>
      </w:pPr>
      <w:bookmarkStart w:id="25" w:name="_Toc169401247"/>
      <w:r>
        <w:rPr>
          <w:rFonts w:ascii="宋体" w:hAnsi="宋体" w:hint="eastAsia"/>
          <w:b/>
          <w:sz w:val="24"/>
        </w:rPr>
        <w:t>12．备品备件</w:t>
      </w:r>
      <w:bookmarkEnd w:id="25"/>
    </w:p>
    <w:p w:rsidR="00D5760D" w:rsidRDefault="00D5760D" w:rsidP="00D5760D">
      <w:pPr>
        <w:spacing w:line="360" w:lineRule="auto"/>
        <w:rPr>
          <w:rFonts w:ascii="宋体" w:hAnsi="宋体"/>
          <w:sz w:val="24"/>
        </w:rPr>
      </w:pPr>
      <w:r>
        <w:rPr>
          <w:rFonts w:ascii="宋体" w:hAnsi="宋体" w:hint="eastAsia"/>
          <w:sz w:val="24"/>
        </w:rPr>
        <w:t>12.1正如合同条款所规定，甲方有权要求乙方提供下列与备品备件有关的材料、通知和资料：</w:t>
      </w:r>
    </w:p>
    <w:p w:rsidR="00D5760D" w:rsidRDefault="00D5760D" w:rsidP="00D5760D">
      <w:pPr>
        <w:spacing w:line="360" w:lineRule="auto"/>
        <w:ind w:firstLine="480"/>
        <w:rPr>
          <w:rFonts w:ascii="宋体" w:hAnsi="宋体"/>
          <w:sz w:val="24"/>
        </w:rPr>
      </w:pPr>
      <w:r>
        <w:rPr>
          <w:rFonts w:ascii="宋体" w:hAnsi="宋体" w:hint="eastAsia"/>
          <w:sz w:val="24"/>
        </w:rPr>
        <w:t>（1）甲方从乙方选购备品备件，但前提条件是该选择并不能免除乙方在合同保证期内所承担的义务；</w:t>
      </w:r>
    </w:p>
    <w:p w:rsidR="00D5760D" w:rsidRDefault="00D5760D" w:rsidP="00D5760D">
      <w:pPr>
        <w:spacing w:line="360" w:lineRule="auto"/>
        <w:ind w:firstLine="480"/>
        <w:rPr>
          <w:rFonts w:ascii="宋体" w:hAnsi="宋体"/>
          <w:sz w:val="24"/>
        </w:rPr>
      </w:pPr>
      <w:r>
        <w:rPr>
          <w:rFonts w:ascii="宋体" w:hAnsi="宋体" w:hint="eastAsia"/>
          <w:sz w:val="24"/>
        </w:rPr>
        <w:t>（2）在备品备件停止生产的情况下，乙方应事先将要停止生产的计划通知甲方，使甲方有足够的时间采购所需的备品备件；</w:t>
      </w:r>
    </w:p>
    <w:p w:rsidR="00D5760D" w:rsidRDefault="00D5760D" w:rsidP="00D5760D">
      <w:pPr>
        <w:spacing w:line="360" w:lineRule="auto"/>
        <w:ind w:firstLine="480"/>
        <w:rPr>
          <w:rFonts w:ascii="宋体" w:hAnsi="宋体"/>
          <w:sz w:val="24"/>
        </w:rPr>
      </w:pPr>
      <w:r>
        <w:rPr>
          <w:rFonts w:ascii="宋体" w:hAnsi="宋体" w:hint="eastAsia"/>
          <w:sz w:val="24"/>
        </w:rPr>
        <w:t>（3）在备品备件停止生产后，如果甲方要求，乙方应免费向甲方提供备品备件的蓝图、图纸和规格。</w:t>
      </w:r>
    </w:p>
    <w:p w:rsidR="00D5760D" w:rsidRDefault="00D5760D" w:rsidP="00D5760D">
      <w:pPr>
        <w:spacing w:line="360" w:lineRule="auto"/>
        <w:rPr>
          <w:rFonts w:ascii="宋体" w:hAnsi="宋体"/>
          <w:sz w:val="24"/>
        </w:rPr>
      </w:pPr>
      <w:r>
        <w:rPr>
          <w:rFonts w:ascii="宋体" w:hAnsi="宋体" w:hint="eastAsia"/>
          <w:sz w:val="24"/>
        </w:rPr>
        <w:t>12.2乙方应提供验收合格后</w:t>
      </w:r>
      <w:r>
        <w:rPr>
          <w:rFonts w:ascii="宋体" w:hAnsi="宋体" w:hint="eastAsia"/>
          <w:color w:val="FF0000"/>
          <w:sz w:val="24"/>
          <w:u w:val="single"/>
        </w:rPr>
        <w:t>12个月</w:t>
      </w:r>
      <w:r>
        <w:rPr>
          <w:rFonts w:ascii="宋体" w:hAnsi="宋体" w:hint="eastAsia"/>
          <w:color w:val="FF0000"/>
          <w:sz w:val="24"/>
        </w:rPr>
        <w:t>内</w:t>
      </w:r>
      <w:r>
        <w:rPr>
          <w:rFonts w:ascii="宋体" w:hAnsi="宋体" w:hint="eastAsia"/>
          <w:sz w:val="24"/>
        </w:rPr>
        <w:t>正常使用所需的备品备件或按照本</w:t>
      </w:r>
      <w:r>
        <w:rPr>
          <w:rFonts w:ascii="宋体" w:hAnsi="宋体" w:hint="eastAsia"/>
          <w:color w:val="FF0000"/>
          <w:sz w:val="24"/>
        </w:rPr>
        <w:t>竞争性磋商文件第五部分</w:t>
      </w:r>
      <w:r>
        <w:rPr>
          <w:rFonts w:ascii="宋体" w:hAnsi="宋体" w:hint="eastAsia"/>
          <w:sz w:val="24"/>
        </w:rPr>
        <w:t>中的规定提供所需的备品备件。</w:t>
      </w:r>
    </w:p>
    <w:p w:rsidR="00D5760D" w:rsidRDefault="00D5760D" w:rsidP="003D0F09">
      <w:pPr>
        <w:spacing w:beforeLines="100" w:afterLines="100"/>
        <w:rPr>
          <w:rFonts w:ascii="宋体" w:hAnsi="宋体"/>
          <w:b/>
          <w:sz w:val="24"/>
        </w:rPr>
      </w:pPr>
      <w:bookmarkStart w:id="26" w:name="_Toc169401248"/>
      <w:r>
        <w:rPr>
          <w:rFonts w:ascii="宋体" w:hAnsi="宋体" w:hint="eastAsia"/>
          <w:b/>
          <w:sz w:val="24"/>
        </w:rPr>
        <w:lastRenderedPageBreak/>
        <w:t>13．保证</w:t>
      </w:r>
      <w:bookmarkEnd w:id="26"/>
    </w:p>
    <w:p w:rsidR="00D5760D" w:rsidRDefault="00D5760D" w:rsidP="00D5760D">
      <w:pPr>
        <w:spacing w:line="360" w:lineRule="auto"/>
        <w:rPr>
          <w:rFonts w:ascii="宋体" w:hAnsi="宋体"/>
          <w:sz w:val="24"/>
        </w:rPr>
      </w:pPr>
      <w:r>
        <w:rPr>
          <w:rFonts w:ascii="宋体" w:hAnsi="宋体" w:hint="eastAsia"/>
          <w:sz w:val="24"/>
        </w:rPr>
        <w:t>13.1乙方应保证合同项下所供货物是全新的、未使用过的，是最新或目前的型号，除非合同另有规定，货物应含有设计上和材料的全部最新改进。乙方进一步保证，合同项下提供的全部货物没有设计、材料或工艺上的缺陷（由于按甲方的要求设计或按甲方的规格提供的材料所产生的缺陷除外），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D5760D" w:rsidRDefault="00D5760D" w:rsidP="00D5760D">
      <w:pPr>
        <w:spacing w:line="360" w:lineRule="auto"/>
        <w:rPr>
          <w:rFonts w:ascii="宋体" w:hAnsi="宋体"/>
          <w:sz w:val="24"/>
        </w:rPr>
      </w:pPr>
      <w:r>
        <w:rPr>
          <w:rFonts w:ascii="宋体" w:hAnsi="宋体" w:hint="eastAsia"/>
          <w:sz w:val="24"/>
        </w:rPr>
        <w:t>13.2本保证应持续有效。质量保证期按本</w:t>
      </w:r>
      <w:r>
        <w:rPr>
          <w:rFonts w:ascii="宋体" w:hAnsi="宋体" w:hint="eastAsia"/>
          <w:color w:val="FF0000"/>
          <w:sz w:val="24"/>
        </w:rPr>
        <w:t>竞争性磋商文件第五部分</w:t>
      </w:r>
      <w:r>
        <w:rPr>
          <w:rFonts w:ascii="宋体" w:hAnsi="宋体" w:hint="eastAsia"/>
          <w:sz w:val="24"/>
        </w:rPr>
        <w:t>规定</w:t>
      </w:r>
      <w:r>
        <w:rPr>
          <w:rFonts w:ascii="宋体" w:hAnsi="宋体" w:hint="eastAsia"/>
          <w:b/>
          <w:sz w:val="24"/>
        </w:rPr>
        <w:t>。</w:t>
      </w:r>
      <w:r>
        <w:rPr>
          <w:rFonts w:ascii="宋体" w:hAnsi="宋体" w:hint="eastAsia"/>
          <w:sz w:val="24"/>
        </w:rPr>
        <w:t>乙方在质量保证期期满后仍应按照产品质量法规定对产品质量承担相关法律责任，并仍应对因产品质量问题可能给甲方或</w:t>
      </w:r>
      <w:proofErr w:type="gramStart"/>
      <w:r>
        <w:rPr>
          <w:rFonts w:ascii="宋体" w:hAnsi="宋体" w:hint="eastAsia"/>
          <w:sz w:val="24"/>
        </w:rPr>
        <w:t>其他第三</w:t>
      </w:r>
      <w:proofErr w:type="gramEnd"/>
      <w:r>
        <w:rPr>
          <w:rFonts w:ascii="宋体" w:hAnsi="宋体" w:hint="eastAsia"/>
          <w:sz w:val="24"/>
        </w:rPr>
        <w:t>人造成的损害承担损害赔偿责任。</w:t>
      </w:r>
    </w:p>
    <w:p w:rsidR="00D5760D" w:rsidRDefault="00D5760D" w:rsidP="00D5760D">
      <w:pPr>
        <w:spacing w:line="360" w:lineRule="auto"/>
        <w:rPr>
          <w:rFonts w:ascii="宋体" w:hAnsi="宋体"/>
          <w:sz w:val="24"/>
        </w:rPr>
      </w:pPr>
      <w:r>
        <w:rPr>
          <w:rFonts w:ascii="宋体" w:hAnsi="宋体" w:hint="eastAsia"/>
          <w:sz w:val="24"/>
        </w:rPr>
        <w:t>13.3甲方在质量保证期内发现产品缺陷应尽快以书面形式通知乙方。乙方在收到通知后应在</w:t>
      </w:r>
      <w:r>
        <w:rPr>
          <w:rFonts w:ascii="宋体" w:hAnsi="宋体" w:hint="eastAsia"/>
          <w:color w:val="FF0000"/>
          <w:sz w:val="24"/>
          <w:u w:val="single"/>
        </w:rPr>
        <w:t>8</w:t>
      </w:r>
      <w:r>
        <w:rPr>
          <w:rFonts w:ascii="宋体" w:hAnsi="宋体" w:hint="eastAsia"/>
          <w:color w:val="FF0000"/>
          <w:sz w:val="24"/>
        </w:rPr>
        <w:t>小时内</w:t>
      </w:r>
      <w:r>
        <w:rPr>
          <w:rFonts w:ascii="宋体" w:hAnsi="宋体" w:hint="eastAsia"/>
          <w:sz w:val="24"/>
        </w:rPr>
        <w:t>以合理的速度免费维修或更换有缺陷的货物或部件。如果乙方在收到通知后</w:t>
      </w:r>
      <w:r>
        <w:rPr>
          <w:rFonts w:ascii="宋体" w:hAnsi="宋体" w:hint="eastAsia"/>
          <w:color w:val="FF0000"/>
          <w:sz w:val="24"/>
          <w:u w:val="single"/>
        </w:rPr>
        <w:t>24</w:t>
      </w:r>
      <w:r>
        <w:rPr>
          <w:rFonts w:ascii="宋体" w:hAnsi="宋体" w:hint="eastAsia"/>
          <w:color w:val="FF0000"/>
          <w:sz w:val="24"/>
        </w:rPr>
        <w:t>小时内</w:t>
      </w:r>
      <w:r>
        <w:rPr>
          <w:rFonts w:ascii="宋体" w:hAnsi="宋体" w:hint="eastAsia"/>
          <w:sz w:val="24"/>
        </w:rPr>
        <w:t>没有以合理的速度弥补缺陷，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利不受影响。</w:t>
      </w:r>
    </w:p>
    <w:p w:rsidR="00D5760D" w:rsidRDefault="00D5760D" w:rsidP="003D0F09">
      <w:pPr>
        <w:spacing w:beforeLines="100" w:afterLines="100"/>
        <w:rPr>
          <w:rFonts w:ascii="宋体" w:hAnsi="宋体"/>
          <w:b/>
          <w:sz w:val="24"/>
        </w:rPr>
      </w:pPr>
      <w:bookmarkStart w:id="27" w:name="_Toc169401249"/>
      <w:r>
        <w:rPr>
          <w:rFonts w:ascii="宋体" w:hAnsi="宋体" w:hint="eastAsia"/>
          <w:b/>
          <w:sz w:val="24"/>
        </w:rPr>
        <w:t>14．索赔</w:t>
      </w:r>
      <w:bookmarkEnd w:id="27"/>
    </w:p>
    <w:p w:rsidR="00D5760D" w:rsidRDefault="00D5760D" w:rsidP="00D5760D">
      <w:pPr>
        <w:spacing w:line="360" w:lineRule="auto"/>
        <w:rPr>
          <w:rFonts w:ascii="宋体" w:hAnsi="宋体"/>
          <w:sz w:val="24"/>
        </w:rPr>
      </w:pPr>
      <w:r>
        <w:rPr>
          <w:rFonts w:ascii="宋体" w:hAnsi="宋体" w:hint="eastAsia"/>
          <w:sz w:val="24"/>
        </w:rPr>
        <w:t>14.1如果本合同项下的货物不符合约定的标准及/或乙方保证的，甲方有权在合同条款第13条或合同的其他条款规定的检验、安装、调试和质量保证期内或质量保证期期满后依法提出索赔要求，乙方应按照甲方同意的下列一种或几种方式结合起来解决索赔事宜：</w:t>
      </w:r>
    </w:p>
    <w:p w:rsidR="00D5760D" w:rsidRDefault="00D5760D" w:rsidP="00D5760D">
      <w:pPr>
        <w:spacing w:line="360" w:lineRule="auto"/>
        <w:rPr>
          <w:rFonts w:ascii="宋体" w:hAnsi="宋体"/>
          <w:sz w:val="24"/>
        </w:rPr>
      </w:pPr>
      <w:r>
        <w:rPr>
          <w:rFonts w:ascii="宋体" w:hAnsi="宋体" w:hint="eastAsia"/>
          <w:sz w:val="24"/>
        </w:rPr>
        <w:t xml:space="preserve">  （1）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D5760D" w:rsidRDefault="00D5760D" w:rsidP="00D5760D">
      <w:pPr>
        <w:spacing w:line="360" w:lineRule="auto"/>
        <w:rPr>
          <w:rFonts w:ascii="宋体" w:hAnsi="宋体"/>
          <w:sz w:val="24"/>
        </w:rPr>
      </w:pPr>
      <w:r>
        <w:rPr>
          <w:rFonts w:ascii="宋体" w:hAnsi="宋体" w:hint="eastAsia"/>
          <w:sz w:val="24"/>
        </w:rPr>
        <w:t xml:space="preserve">  （2）根据货物的偏差情况、损坏程度以及甲方所遭受损失的金额，降低货物的价格。</w:t>
      </w:r>
    </w:p>
    <w:p w:rsidR="00D5760D" w:rsidRDefault="00D5760D" w:rsidP="00D5760D">
      <w:pPr>
        <w:spacing w:line="360" w:lineRule="auto"/>
        <w:rPr>
          <w:rFonts w:ascii="宋体" w:hAnsi="宋体"/>
          <w:sz w:val="24"/>
        </w:rPr>
      </w:pPr>
      <w:r>
        <w:rPr>
          <w:rFonts w:ascii="宋体" w:hAnsi="宋体" w:hint="eastAsia"/>
          <w:sz w:val="24"/>
        </w:rPr>
        <w:t xml:space="preserve">  （3）用符合合同规定的规格、质量和性能要求的新零件、部件和／或设备来</w:t>
      </w:r>
      <w:r>
        <w:rPr>
          <w:rFonts w:ascii="宋体" w:hAnsi="宋体" w:hint="eastAsia"/>
          <w:sz w:val="24"/>
        </w:rPr>
        <w:lastRenderedPageBreak/>
        <w:t>更换有缺陷的部分和／或修补缺陷部分，乙方应承</w:t>
      </w:r>
      <w:proofErr w:type="gramStart"/>
      <w:r>
        <w:rPr>
          <w:rFonts w:ascii="宋体" w:hAnsi="宋体" w:hint="eastAsia"/>
          <w:sz w:val="24"/>
        </w:rPr>
        <w:t>担一切</w:t>
      </w:r>
      <w:proofErr w:type="gramEnd"/>
      <w:r>
        <w:rPr>
          <w:rFonts w:ascii="宋体" w:hAnsi="宋体" w:hint="eastAsia"/>
          <w:sz w:val="24"/>
        </w:rPr>
        <w:t>费用和风险并负担甲方蒙受的全部直接损失费用。同时，乙方应按合同条款第13条规定，相应延长修补和／或更换件的质量保证期。</w:t>
      </w:r>
    </w:p>
    <w:p w:rsidR="00D5760D" w:rsidRDefault="00D5760D" w:rsidP="00D5760D">
      <w:pPr>
        <w:spacing w:line="360" w:lineRule="auto"/>
        <w:rPr>
          <w:rFonts w:ascii="宋体" w:hAnsi="宋体"/>
          <w:sz w:val="24"/>
        </w:rPr>
      </w:pPr>
      <w:r>
        <w:rPr>
          <w:rFonts w:ascii="宋体" w:hAnsi="宋体" w:hint="eastAsia"/>
          <w:sz w:val="24"/>
        </w:rPr>
        <w:t>14.2 如果在甲方发出索赔通知后三十（30）天内，乙方未作答复，上述索赔应视为已被乙方接受。如乙方未能在甲方发出索赔通知后三十（30）天内或甲方同意的延长期限内，按照甲方同意的上述规定的任何一种方法解决索赔事宜，甲方将从应付货款</w:t>
      </w:r>
      <w:r>
        <w:rPr>
          <w:rFonts w:hint="eastAsia"/>
          <w:sz w:val="24"/>
        </w:rPr>
        <w:t>或乙方开具的履约保证金（如有）</w:t>
      </w:r>
      <w:r>
        <w:rPr>
          <w:rFonts w:ascii="宋体" w:hAnsi="宋体" w:hint="eastAsia"/>
          <w:sz w:val="24"/>
        </w:rPr>
        <w:t>中扣回索赔金额。</w:t>
      </w:r>
    </w:p>
    <w:p w:rsidR="00D5760D" w:rsidRDefault="00D5760D" w:rsidP="003D0F09">
      <w:pPr>
        <w:spacing w:beforeLines="100" w:afterLines="100"/>
        <w:rPr>
          <w:rFonts w:ascii="宋体" w:hAnsi="宋体"/>
          <w:b/>
          <w:sz w:val="24"/>
        </w:rPr>
      </w:pPr>
      <w:bookmarkStart w:id="28" w:name="_Toc169401250"/>
      <w:r>
        <w:rPr>
          <w:rFonts w:ascii="宋体" w:hAnsi="宋体" w:hint="eastAsia"/>
          <w:b/>
          <w:sz w:val="24"/>
        </w:rPr>
        <w:t>15．付款</w:t>
      </w:r>
      <w:bookmarkEnd w:id="28"/>
    </w:p>
    <w:p w:rsidR="00D5760D" w:rsidRDefault="00D5760D" w:rsidP="00D5760D">
      <w:pPr>
        <w:spacing w:line="360" w:lineRule="auto"/>
        <w:rPr>
          <w:rFonts w:ascii="宋体" w:hAnsi="宋体"/>
          <w:sz w:val="24"/>
        </w:rPr>
      </w:pPr>
      <w:r>
        <w:rPr>
          <w:rFonts w:ascii="宋体" w:hAnsi="宋体" w:hint="eastAsia"/>
          <w:sz w:val="24"/>
        </w:rPr>
        <w:t>15.1本合同以人民币付款。</w:t>
      </w:r>
    </w:p>
    <w:p w:rsidR="00D5760D" w:rsidRDefault="00D5760D" w:rsidP="00D5760D">
      <w:pPr>
        <w:spacing w:line="360" w:lineRule="auto"/>
        <w:rPr>
          <w:rFonts w:ascii="宋体" w:hAnsi="宋体"/>
          <w:sz w:val="24"/>
        </w:rPr>
      </w:pPr>
      <w:r>
        <w:rPr>
          <w:rFonts w:ascii="宋体" w:hAnsi="宋体" w:hint="eastAsia"/>
          <w:sz w:val="24"/>
        </w:rPr>
        <w:t>15.2乙方应按照双方签订的合同规定交货。交货后乙方应把下列单据提交给甲方，甲方按合同规定审核后付款：</w:t>
      </w:r>
    </w:p>
    <w:p w:rsidR="00D5760D" w:rsidRDefault="00D5760D" w:rsidP="00D5760D">
      <w:pPr>
        <w:numPr>
          <w:ilvl w:val="0"/>
          <w:numId w:val="37"/>
        </w:numPr>
        <w:spacing w:line="360" w:lineRule="auto"/>
        <w:rPr>
          <w:rFonts w:ascii="宋体" w:hAnsi="宋体"/>
          <w:sz w:val="24"/>
        </w:rPr>
      </w:pPr>
      <w:r>
        <w:rPr>
          <w:rFonts w:ascii="宋体" w:hAnsi="宋体" w:hint="eastAsia"/>
          <w:sz w:val="24"/>
        </w:rPr>
        <w:t>发票；</w:t>
      </w:r>
    </w:p>
    <w:p w:rsidR="00D5760D" w:rsidRDefault="00D5760D" w:rsidP="00D5760D">
      <w:pPr>
        <w:numPr>
          <w:ilvl w:val="0"/>
          <w:numId w:val="37"/>
        </w:numPr>
        <w:spacing w:line="360" w:lineRule="auto"/>
        <w:rPr>
          <w:rFonts w:ascii="宋体" w:hAnsi="宋体"/>
          <w:sz w:val="24"/>
        </w:rPr>
      </w:pPr>
      <w:r>
        <w:rPr>
          <w:rFonts w:ascii="宋体" w:hAnsi="宋体" w:hint="eastAsia"/>
          <w:sz w:val="24"/>
        </w:rPr>
        <w:t>货物清单；</w:t>
      </w:r>
    </w:p>
    <w:p w:rsidR="00D5760D" w:rsidRDefault="00D5760D" w:rsidP="00D5760D">
      <w:pPr>
        <w:spacing w:line="360" w:lineRule="auto"/>
        <w:rPr>
          <w:rFonts w:ascii="宋体" w:hAnsi="宋体"/>
          <w:sz w:val="24"/>
        </w:rPr>
      </w:pPr>
      <w:r>
        <w:rPr>
          <w:rFonts w:ascii="宋体" w:hAnsi="宋体" w:hint="eastAsia"/>
          <w:sz w:val="24"/>
        </w:rPr>
        <w:t xml:space="preserve">     3．制造厂家出具的质量检验证书；</w:t>
      </w:r>
    </w:p>
    <w:p w:rsidR="00D5760D" w:rsidRDefault="00D5760D" w:rsidP="00D5760D">
      <w:pPr>
        <w:spacing w:line="360" w:lineRule="auto"/>
        <w:rPr>
          <w:rFonts w:ascii="宋体" w:hAnsi="宋体"/>
          <w:sz w:val="24"/>
        </w:rPr>
      </w:pPr>
      <w:r>
        <w:rPr>
          <w:rFonts w:ascii="宋体" w:hAnsi="宋体" w:hint="eastAsia"/>
          <w:sz w:val="24"/>
        </w:rPr>
        <w:t xml:space="preserve">     4．由买卖双方签字的验收单。</w:t>
      </w:r>
    </w:p>
    <w:p w:rsidR="00D5760D" w:rsidRDefault="00D5760D" w:rsidP="00D5760D">
      <w:pPr>
        <w:spacing w:line="360" w:lineRule="auto"/>
        <w:rPr>
          <w:rFonts w:ascii="宋体" w:hAnsi="宋体" w:hint="eastAsia"/>
          <w:sz w:val="24"/>
        </w:rPr>
      </w:pPr>
      <w:r>
        <w:rPr>
          <w:rFonts w:ascii="宋体" w:hAnsi="宋体" w:hint="eastAsia"/>
          <w:sz w:val="24"/>
        </w:rPr>
        <w:t>15.3甲方将按以下付款计划安排付款：</w:t>
      </w:r>
    </w:p>
    <w:p w:rsidR="00890C28" w:rsidRDefault="00890C28" w:rsidP="00D5760D">
      <w:pPr>
        <w:spacing w:line="360" w:lineRule="auto"/>
        <w:rPr>
          <w:rFonts w:ascii="宋体" w:hAnsi="宋体"/>
          <w:sz w:val="24"/>
        </w:rPr>
      </w:pPr>
      <w:r>
        <w:rPr>
          <w:rFonts w:ascii="宋体" w:hAnsi="宋体" w:hint="eastAsia"/>
          <w:sz w:val="24"/>
        </w:rPr>
        <w:t>甲乙双方签订合同后，乙方按甲方要求制作样品并符合需求，甲方于15日内向乙方支付合同金额的40%；乙方完成所有货物</w:t>
      </w:r>
      <w:r w:rsidR="00E24813">
        <w:rPr>
          <w:rFonts w:ascii="宋体" w:hAnsi="宋体" w:hint="eastAsia"/>
          <w:sz w:val="24"/>
        </w:rPr>
        <w:t>配送</w:t>
      </w:r>
      <w:r>
        <w:rPr>
          <w:rFonts w:ascii="宋体" w:hAnsi="宋体" w:hint="eastAsia"/>
          <w:sz w:val="24"/>
        </w:rPr>
        <w:t>、安装，</w:t>
      </w:r>
      <w:r w:rsidR="00E24813">
        <w:rPr>
          <w:rFonts w:ascii="宋体" w:hAnsi="宋体" w:hint="eastAsia"/>
          <w:sz w:val="24"/>
        </w:rPr>
        <w:t>在</w:t>
      </w:r>
      <w:r>
        <w:rPr>
          <w:rFonts w:ascii="宋体" w:hAnsi="宋体" w:hint="eastAsia"/>
          <w:sz w:val="24"/>
        </w:rPr>
        <w:t>甲方验收合格后，甲方于30日内向乙方支付至合同金额的100%。</w:t>
      </w:r>
    </w:p>
    <w:p w:rsidR="00D5760D" w:rsidRDefault="00D5760D" w:rsidP="003D0F09">
      <w:pPr>
        <w:spacing w:beforeLines="100" w:afterLines="100"/>
        <w:rPr>
          <w:rFonts w:ascii="宋体" w:hAnsi="宋体"/>
          <w:sz w:val="24"/>
        </w:rPr>
      </w:pPr>
      <w:r>
        <w:rPr>
          <w:rFonts w:ascii="宋体" w:hAnsi="宋体" w:hint="eastAsia"/>
          <w:sz w:val="24"/>
        </w:rPr>
        <w:t xml:space="preserve">   </w:t>
      </w:r>
      <w:bookmarkStart w:id="29" w:name="_Toc169401251"/>
    </w:p>
    <w:p w:rsidR="00D5760D" w:rsidRDefault="00D5760D" w:rsidP="003D0F09">
      <w:pPr>
        <w:spacing w:beforeLines="100" w:afterLines="100"/>
        <w:rPr>
          <w:rFonts w:ascii="宋体" w:hAnsi="宋体"/>
          <w:b/>
          <w:sz w:val="24"/>
        </w:rPr>
      </w:pPr>
      <w:r>
        <w:rPr>
          <w:rFonts w:ascii="宋体" w:hAnsi="宋体" w:hint="eastAsia"/>
          <w:b/>
          <w:sz w:val="24"/>
        </w:rPr>
        <w:t>16．价格</w:t>
      </w:r>
      <w:bookmarkEnd w:id="29"/>
    </w:p>
    <w:p w:rsidR="00D5760D" w:rsidRDefault="00D5760D" w:rsidP="00D5760D">
      <w:pPr>
        <w:spacing w:line="300" w:lineRule="auto"/>
        <w:rPr>
          <w:rFonts w:ascii="宋体" w:hAnsi="宋体"/>
          <w:sz w:val="24"/>
        </w:rPr>
      </w:pPr>
      <w:r>
        <w:rPr>
          <w:rFonts w:ascii="宋体" w:hAnsi="宋体" w:hint="eastAsia"/>
          <w:sz w:val="24"/>
        </w:rPr>
        <w:t>乙方在本合同项下提交货物和履行服务的价格在合同中给出。</w:t>
      </w:r>
    </w:p>
    <w:p w:rsidR="00D5760D" w:rsidRDefault="00D5760D" w:rsidP="003D0F09">
      <w:pPr>
        <w:spacing w:beforeLines="100" w:afterLines="100"/>
        <w:rPr>
          <w:rFonts w:ascii="宋体" w:hAnsi="宋体"/>
          <w:b/>
          <w:sz w:val="24"/>
        </w:rPr>
      </w:pPr>
      <w:bookmarkStart w:id="30" w:name="_Toc169401253"/>
      <w:r>
        <w:rPr>
          <w:rFonts w:ascii="宋体" w:hAnsi="宋体" w:hint="eastAsia"/>
          <w:b/>
          <w:sz w:val="24"/>
        </w:rPr>
        <w:t>17．合同修改</w:t>
      </w:r>
      <w:bookmarkEnd w:id="30"/>
    </w:p>
    <w:p w:rsidR="00D5760D" w:rsidRDefault="00D5760D" w:rsidP="00D5760D">
      <w:pPr>
        <w:spacing w:line="360" w:lineRule="auto"/>
        <w:ind w:firstLineChars="200" w:firstLine="480"/>
        <w:rPr>
          <w:rFonts w:ascii="宋体" w:hAnsi="宋体"/>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w:t>
      </w:r>
      <w:r>
        <w:rPr>
          <w:rFonts w:hint="eastAsia"/>
          <w:color w:val="000000"/>
          <w:sz w:val="24"/>
        </w:rPr>
        <w:lastRenderedPageBreak/>
        <w:t>果合同继续履行将损害国家利益和社会公共利益的，双方应当变更合同，有过错的一方应当承担赔偿责任，双方都有过错的，各自承担相应的责任</w:t>
      </w:r>
      <w:r>
        <w:rPr>
          <w:rFonts w:hint="eastAsia"/>
          <w:sz w:val="24"/>
        </w:rPr>
        <w:t>。</w:t>
      </w:r>
    </w:p>
    <w:p w:rsidR="00D5760D" w:rsidRDefault="00D5760D" w:rsidP="003D0F09">
      <w:pPr>
        <w:spacing w:beforeLines="100" w:afterLines="100"/>
        <w:rPr>
          <w:rFonts w:ascii="宋体" w:hAnsi="宋体"/>
          <w:b/>
          <w:sz w:val="24"/>
        </w:rPr>
      </w:pPr>
      <w:bookmarkStart w:id="31" w:name="_Toc169401254"/>
      <w:r>
        <w:rPr>
          <w:rFonts w:ascii="宋体" w:hAnsi="宋体" w:hint="eastAsia"/>
          <w:b/>
          <w:sz w:val="24"/>
        </w:rPr>
        <w:t>18．转让和分包</w:t>
      </w:r>
      <w:bookmarkEnd w:id="31"/>
    </w:p>
    <w:p w:rsidR="00D5760D" w:rsidRDefault="00D5760D" w:rsidP="00D5760D">
      <w:pPr>
        <w:spacing w:line="360" w:lineRule="auto"/>
        <w:rPr>
          <w:rFonts w:ascii="宋体" w:hAnsi="宋体"/>
          <w:sz w:val="24"/>
        </w:rPr>
      </w:pPr>
      <w:r>
        <w:rPr>
          <w:rFonts w:ascii="宋体" w:hAnsi="宋体" w:hint="eastAsia"/>
          <w:sz w:val="24"/>
        </w:rPr>
        <w:t>18.l未经甲方事先书面同意，乙方不得向第三方转让合同义务或分包。</w:t>
      </w:r>
    </w:p>
    <w:p w:rsidR="00D5760D" w:rsidRDefault="00D5760D" w:rsidP="00D5760D">
      <w:pPr>
        <w:spacing w:line="360" w:lineRule="auto"/>
        <w:rPr>
          <w:rFonts w:ascii="宋体" w:hAnsi="宋体"/>
          <w:b/>
          <w:sz w:val="24"/>
        </w:rPr>
      </w:pPr>
      <w:r>
        <w:rPr>
          <w:rFonts w:ascii="宋体" w:hAnsi="宋体" w:hint="eastAsia"/>
          <w:sz w:val="24"/>
        </w:rPr>
        <w:t>18.2对磋商响应文件中没有明确分包的合同，乙方应书面通知甲方其在本合同中将分包的全部分包合同，并需经甲方同意，但此分包通知并不能解除乙方履行本合同的责任和义务，接收分包的第三方就分包项目承担连带责任。</w:t>
      </w:r>
    </w:p>
    <w:p w:rsidR="00D5760D" w:rsidRDefault="00D5760D" w:rsidP="003D0F09">
      <w:pPr>
        <w:spacing w:beforeLines="100" w:afterLines="100"/>
        <w:rPr>
          <w:rFonts w:ascii="宋体" w:hAnsi="宋体"/>
          <w:b/>
          <w:sz w:val="24"/>
        </w:rPr>
      </w:pPr>
      <w:bookmarkStart w:id="32" w:name="_Toc169401255"/>
      <w:r>
        <w:rPr>
          <w:rFonts w:ascii="宋体" w:hAnsi="宋体" w:hint="eastAsia"/>
          <w:b/>
          <w:sz w:val="24"/>
        </w:rPr>
        <w:t>19．乙方</w:t>
      </w:r>
      <w:bookmarkEnd w:id="32"/>
      <w:r>
        <w:rPr>
          <w:rFonts w:ascii="宋体" w:hAnsi="宋体" w:hint="eastAsia"/>
          <w:b/>
          <w:sz w:val="24"/>
        </w:rPr>
        <w:t>迟延履约</w:t>
      </w:r>
    </w:p>
    <w:p w:rsidR="00D5760D" w:rsidRDefault="00D5760D" w:rsidP="00D5760D">
      <w:pPr>
        <w:spacing w:line="360" w:lineRule="auto"/>
        <w:rPr>
          <w:rFonts w:ascii="宋体" w:hAnsi="宋体"/>
          <w:bCs/>
          <w:sz w:val="24"/>
        </w:rPr>
      </w:pPr>
      <w:r>
        <w:rPr>
          <w:rFonts w:ascii="宋体" w:hAnsi="宋体" w:hint="eastAsia"/>
          <w:bCs/>
          <w:sz w:val="24"/>
        </w:rPr>
        <w:t>19.1乙方应按照竞争性磋商文件及本合同中规定的交货时间交货和提供服务。</w:t>
      </w:r>
    </w:p>
    <w:p w:rsidR="00D5760D" w:rsidRDefault="00D5760D" w:rsidP="00D5760D">
      <w:pPr>
        <w:spacing w:line="360" w:lineRule="auto"/>
        <w:rPr>
          <w:rFonts w:ascii="宋体" w:hAnsi="宋体"/>
          <w:bCs/>
          <w:sz w:val="24"/>
        </w:rPr>
      </w:pPr>
      <w:r>
        <w:rPr>
          <w:rFonts w:ascii="宋体" w:hAnsi="宋体" w:hint="eastAsia"/>
          <w:bCs/>
          <w:sz w:val="24"/>
        </w:rPr>
        <w:t>19.2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迟延履行违约金。延期应通过修改合同的方式由双方认可。</w:t>
      </w:r>
    </w:p>
    <w:p w:rsidR="00D5760D" w:rsidRDefault="00D5760D" w:rsidP="003D0F09">
      <w:pPr>
        <w:spacing w:beforeLines="100" w:afterLines="100"/>
        <w:rPr>
          <w:rFonts w:ascii="宋体" w:hAnsi="宋体"/>
          <w:b/>
          <w:sz w:val="24"/>
        </w:rPr>
      </w:pPr>
      <w:bookmarkStart w:id="33" w:name="_Toc169401256"/>
      <w:r>
        <w:rPr>
          <w:rFonts w:ascii="宋体" w:hAnsi="宋体" w:hint="eastAsia"/>
          <w:b/>
          <w:sz w:val="24"/>
        </w:rPr>
        <w:t>21．</w:t>
      </w:r>
      <w:bookmarkEnd w:id="33"/>
      <w:r>
        <w:rPr>
          <w:rFonts w:ascii="宋体" w:hAnsi="宋体" w:hint="eastAsia"/>
          <w:b/>
          <w:sz w:val="24"/>
        </w:rPr>
        <w:t>迟延履行违约金</w:t>
      </w:r>
    </w:p>
    <w:p w:rsidR="00D5760D" w:rsidRDefault="00D5760D" w:rsidP="00D5760D">
      <w:pPr>
        <w:spacing w:line="360" w:lineRule="auto"/>
        <w:ind w:firstLineChars="200" w:firstLine="480"/>
        <w:rPr>
          <w:rFonts w:ascii="宋体" w:hAnsi="宋体"/>
          <w:bCs/>
          <w:sz w:val="24"/>
        </w:rPr>
      </w:pPr>
      <w:proofErr w:type="gramStart"/>
      <w:r>
        <w:rPr>
          <w:rFonts w:hint="eastAsia"/>
          <w:sz w:val="24"/>
        </w:rPr>
        <w:t>除遇到</w:t>
      </w:r>
      <w:proofErr w:type="gramEnd"/>
      <w:r>
        <w:rPr>
          <w:rFonts w:hint="eastAsia"/>
          <w:sz w:val="24"/>
        </w:rPr>
        <w:t>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w:t>
      </w:r>
      <w:proofErr w:type="gramStart"/>
      <w:r>
        <w:rPr>
          <w:rFonts w:hint="eastAsia"/>
          <w:color w:val="000000"/>
          <w:sz w:val="24"/>
        </w:rPr>
        <w:t>应当按迟交货</w:t>
      </w:r>
      <w:proofErr w:type="gramEnd"/>
      <w:r>
        <w:rPr>
          <w:rFonts w:hint="eastAsia"/>
          <w:color w:val="000000"/>
          <w:sz w:val="24"/>
        </w:rPr>
        <w:t>物或服务的费用的百分之零点零肆</w:t>
      </w:r>
      <w:r>
        <w:rPr>
          <w:color w:val="000000"/>
          <w:sz w:val="24"/>
        </w:rPr>
        <w:t>(</w:t>
      </w:r>
      <w:r>
        <w:rPr>
          <w:color w:val="000000"/>
          <w:sz w:val="24"/>
          <w:u w:val="single"/>
        </w:rPr>
        <w:t>0.04</w:t>
      </w:r>
      <w:r>
        <w:rPr>
          <w:rFonts w:hint="eastAsia"/>
          <w:color w:val="000000"/>
          <w:sz w:val="24"/>
        </w:rPr>
        <w:t>％</w:t>
      </w:r>
      <w:r>
        <w:rPr>
          <w:color w:val="000000"/>
          <w:sz w:val="24"/>
        </w:rPr>
        <w:t>)</w:t>
      </w:r>
      <w:r>
        <w:rPr>
          <w:rFonts w:hint="eastAsia"/>
          <w:color w:val="000000"/>
          <w:sz w:val="24"/>
        </w:rPr>
        <w:t>向甲方支付违约金，直至实际交付为止。延期交付超过</w:t>
      </w:r>
      <w:r>
        <w:rPr>
          <w:color w:val="000000"/>
          <w:sz w:val="24"/>
          <w:u w:val="single"/>
        </w:rPr>
        <w:t xml:space="preserve"> 30</w:t>
      </w:r>
      <w:r>
        <w:rPr>
          <w:rFonts w:hint="eastAsia"/>
          <w:color w:val="000000"/>
          <w:sz w:val="24"/>
        </w:rPr>
        <w:t>日时，甲方有权根据合同条款第</w:t>
      </w:r>
      <w:r>
        <w:rPr>
          <w:color w:val="000000"/>
          <w:sz w:val="24"/>
        </w:rPr>
        <w:t>21</w:t>
      </w:r>
      <w:r>
        <w:rPr>
          <w:rFonts w:hint="eastAsia"/>
          <w:color w:val="000000"/>
          <w:sz w:val="24"/>
        </w:rPr>
        <w:t>条的规定解除合同，甲方因此解除合同的，乙方应当支付合同价格</w:t>
      </w:r>
      <w:r>
        <w:rPr>
          <w:color w:val="000000"/>
          <w:sz w:val="24"/>
          <w:u w:val="single"/>
        </w:rPr>
        <w:t xml:space="preserve"> 30 </w:t>
      </w:r>
      <w:r>
        <w:rPr>
          <w:color w:val="000000"/>
          <w:sz w:val="24"/>
        </w:rPr>
        <w:t xml:space="preserve">% </w:t>
      </w:r>
      <w:r>
        <w:rPr>
          <w:rFonts w:hint="eastAsia"/>
          <w:color w:val="000000"/>
          <w:sz w:val="24"/>
        </w:rPr>
        <w:t>的违约金作为赔偿</w:t>
      </w:r>
      <w:r>
        <w:rPr>
          <w:rFonts w:hint="eastAsia"/>
          <w:bCs/>
          <w:sz w:val="24"/>
        </w:rPr>
        <w:t>。</w:t>
      </w:r>
    </w:p>
    <w:p w:rsidR="00D5760D" w:rsidRDefault="00D5760D" w:rsidP="003D0F09">
      <w:pPr>
        <w:spacing w:beforeLines="100" w:afterLines="100"/>
        <w:rPr>
          <w:rFonts w:ascii="宋体" w:hAnsi="宋体"/>
          <w:b/>
          <w:sz w:val="24"/>
        </w:rPr>
      </w:pPr>
      <w:bookmarkStart w:id="34" w:name="_Toc169401257"/>
      <w:r>
        <w:rPr>
          <w:rFonts w:ascii="宋体" w:hAnsi="宋体" w:hint="eastAsia"/>
          <w:b/>
          <w:sz w:val="24"/>
        </w:rPr>
        <w:t>21．违约终止合同</w:t>
      </w:r>
      <w:bookmarkEnd w:id="34"/>
    </w:p>
    <w:p w:rsidR="00D5760D" w:rsidRDefault="00D5760D" w:rsidP="00D5760D">
      <w:pPr>
        <w:spacing w:line="360" w:lineRule="auto"/>
        <w:rPr>
          <w:rFonts w:ascii="宋体" w:hAnsi="宋体"/>
          <w:sz w:val="24"/>
        </w:rPr>
      </w:pPr>
      <w:r>
        <w:rPr>
          <w:rFonts w:ascii="宋体" w:hAnsi="宋体" w:hint="eastAsia"/>
          <w:sz w:val="24"/>
        </w:rPr>
        <w:t>21.1在甲方对乙方违约而采取的任何补救措施不受影响的情况下，甲方可向乙方发出书面违约通知书，提出终止部分或全部合同。</w:t>
      </w:r>
    </w:p>
    <w:p w:rsidR="00D5760D" w:rsidRDefault="00D5760D" w:rsidP="00D5760D">
      <w:pPr>
        <w:spacing w:line="360" w:lineRule="auto"/>
        <w:ind w:firstLineChars="200" w:firstLine="480"/>
        <w:rPr>
          <w:rFonts w:ascii="宋体" w:hAnsi="宋体"/>
          <w:sz w:val="24"/>
        </w:rPr>
      </w:pPr>
      <w:r>
        <w:rPr>
          <w:rFonts w:ascii="宋体" w:hAnsi="宋体" w:hint="eastAsia"/>
          <w:sz w:val="24"/>
        </w:rPr>
        <w:t>（1）</w:t>
      </w:r>
      <w:r>
        <w:rPr>
          <w:rFonts w:ascii="宋体" w:hAnsi="宋体" w:hint="eastAsia"/>
          <w:kern w:val="0"/>
          <w:sz w:val="24"/>
          <w:szCs w:val="21"/>
        </w:rPr>
        <w:t>乙方延期交付达到约定的合同解除情形。</w:t>
      </w:r>
    </w:p>
    <w:p w:rsidR="00D5760D" w:rsidRDefault="00D5760D" w:rsidP="00D5760D">
      <w:pPr>
        <w:spacing w:line="360" w:lineRule="auto"/>
        <w:rPr>
          <w:rFonts w:ascii="宋体" w:hAnsi="宋体"/>
          <w:sz w:val="24"/>
        </w:rPr>
      </w:pPr>
      <w:r>
        <w:rPr>
          <w:rFonts w:ascii="宋体" w:hAnsi="宋体" w:hint="eastAsia"/>
          <w:sz w:val="24"/>
        </w:rPr>
        <w:t xml:space="preserve">    （2）如果乙方未能履行合同规定的其它任何义务达到合同约定的甲方有权</w:t>
      </w:r>
      <w:r>
        <w:rPr>
          <w:rFonts w:ascii="宋体" w:hAnsi="宋体" w:hint="eastAsia"/>
          <w:sz w:val="24"/>
        </w:rPr>
        <w:lastRenderedPageBreak/>
        <w:t>解除合同的情形或者因此导致合同目的无法实现的。</w:t>
      </w:r>
    </w:p>
    <w:p w:rsidR="00D5760D" w:rsidRDefault="00D5760D" w:rsidP="00D5760D">
      <w:pPr>
        <w:spacing w:line="360" w:lineRule="auto"/>
        <w:ind w:firstLine="480"/>
        <w:rPr>
          <w:rFonts w:ascii="宋体" w:hAnsi="宋体"/>
          <w:sz w:val="24"/>
        </w:rPr>
      </w:pPr>
      <w:r>
        <w:rPr>
          <w:rFonts w:ascii="宋体" w:hAnsi="宋体" w:hint="eastAsia"/>
          <w:sz w:val="24"/>
        </w:rPr>
        <w:t>（3）如果甲方认为乙方在本合同的竞争和实施过程中有腐败和欺诈行为。为此目的，定义下述条件：</w:t>
      </w:r>
    </w:p>
    <w:p w:rsidR="00D5760D" w:rsidRDefault="00D5760D" w:rsidP="00D5760D">
      <w:pPr>
        <w:spacing w:line="360" w:lineRule="auto"/>
        <w:ind w:firstLine="480"/>
        <w:rPr>
          <w:rFonts w:ascii="宋体" w:hAnsi="宋体"/>
          <w:sz w:val="24"/>
        </w:rPr>
      </w:pPr>
      <w:r>
        <w:rPr>
          <w:rFonts w:ascii="宋体" w:hAnsi="宋体" w:hint="eastAsia"/>
          <w:sz w:val="24"/>
        </w:rPr>
        <w:t>a、“腐败行为”是指提供、给予、接受或索取任何有价值的物品来影响相关人员在采购过程或合同实施过程中的行为。</w:t>
      </w:r>
    </w:p>
    <w:p w:rsidR="00D5760D" w:rsidRDefault="00D5760D" w:rsidP="00D5760D">
      <w:pPr>
        <w:spacing w:line="360" w:lineRule="auto"/>
        <w:ind w:firstLine="480"/>
        <w:rPr>
          <w:rFonts w:ascii="宋体" w:hAnsi="宋体"/>
          <w:sz w:val="24"/>
        </w:rPr>
      </w:pPr>
      <w:r>
        <w:rPr>
          <w:rFonts w:ascii="宋体" w:hAnsi="宋体" w:hint="eastAsia"/>
          <w:sz w:val="24"/>
        </w:rPr>
        <w:t>b、“欺诈行为”是指为了影响采购过程或合同实施过程而恶意隐瞒或谎报事实，损害甲方利益的行为。</w:t>
      </w:r>
    </w:p>
    <w:p w:rsidR="00D5760D" w:rsidRDefault="00D5760D" w:rsidP="003D0F09">
      <w:pPr>
        <w:spacing w:beforeLines="100" w:afterLines="100"/>
        <w:rPr>
          <w:rFonts w:ascii="宋体" w:hAnsi="宋体"/>
          <w:b/>
          <w:sz w:val="24"/>
        </w:rPr>
      </w:pPr>
      <w:bookmarkStart w:id="35" w:name="_Toc169401258"/>
      <w:r>
        <w:rPr>
          <w:rFonts w:ascii="宋体" w:hAnsi="宋体" w:hint="eastAsia"/>
          <w:b/>
          <w:sz w:val="24"/>
        </w:rPr>
        <w:t>22．不可抗力</w:t>
      </w:r>
      <w:bookmarkEnd w:id="35"/>
    </w:p>
    <w:p w:rsidR="00D5760D" w:rsidRDefault="00D5760D" w:rsidP="00D5760D">
      <w:pPr>
        <w:spacing w:line="360" w:lineRule="auto"/>
        <w:rPr>
          <w:rFonts w:ascii="宋体" w:hAnsi="宋体"/>
          <w:sz w:val="24"/>
        </w:rPr>
      </w:pPr>
      <w:r>
        <w:rPr>
          <w:rFonts w:ascii="宋体" w:hAnsi="宋体" w:hint="eastAsia"/>
          <w:sz w:val="24"/>
        </w:rPr>
        <w:t>22.1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D5760D" w:rsidRDefault="00D5760D" w:rsidP="00D5760D">
      <w:pPr>
        <w:spacing w:line="360" w:lineRule="auto"/>
        <w:rPr>
          <w:rFonts w:ascii="宋体" w:hAnsi="宋体"/>
          <w:sz w:val="24"/>
        </w:rPr>
      </w:pPr>
      <w:r>
        <w:rPr>
          <w:rFonts w:ascii="宋体" w:hAnsi="宋体" w:hint="eastAsia"/>
          <w:sz w:val="24"/>
        </w:rPr>
        <w:t>22.2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D5760D" w:rsidRDefault="00D5760D" w:rsidP="00D5760D">
      <w:pPr>
        <w:spacing w:line="360" w:lineRule="auto"/>
        <w:rPr>
          <w:rFonts w:ascii="宋体" w:hAnsi="宋体"/>
          <w:sz w:val="24"/>
        </w:rPr>
      </w:pPr>
      <w:r>
        <w:rPr>
          <w:rFonts w:ascii="宋体" w:hAnsi="宋体" w:hint="eastAsia"/>
          <w:sz w:val="24"/>
        </w:rPr>
        <w:t>22.3因合同一方迟延履行合同后发生不可抗力的，不能免除迟延履行方的相应责任。</w:t>
      </w:r>
    </w:p>
    <w:p w:rsidR="00D5760D" w:rsidRDefault="00D5760D" w:rsidP="003D0F09">
      <w:pPr>
        <w:spacing w:beforeLines="100" w:afterLines="100"/>
        <w:rPr>
          <w:rFonts w:ascii="宋体" w:hAnsi="宋体"/>
          <w:b/>
          <w:sz w:val="24"/>
        </w:rPr>
      </w:pPr>
      <w:bookmarkStart w:id="36" w:name="_Toc169401259"/>
      <w:r>
        <w:rPr>
          <w:rFonts w:ascii="宋体" w:hAnsi="宋体" w:hint="eastAsia"/>
          <w:b/>
          <w:sz w:val="24"/>
        </w:rPr>
        <w:t>23．因破产终止合同</w:t>
      </w:r>
      <w:bookmarkEnd w:id="36"/>
    </w:p>
    <w:p w:rsidR="00D5760D" w:rsidRDefault="00D5760D" w:rsidP="00D5760D">
      <w:pPr>
        <w:spacing w:line="360" w:lineRule="auto"/>
        <w:rPr>
          <w:rFonts w:ascii="宋体" w:hAnsi="宋体"/>
          <w:sz w:val="24"/>
        </w:rPr>
      </w:pPr>
      <w:r>
        <w:rPr>
          <w:rFonts w:ascii="宋体" w:hAnsi="宋体" w:hint="eastAsia"/>
          <w:sz w:val="24"/>
        </w:rPr>
        <w:t>如果乙方破产或无清偿能力，甲方可在任何时候以书面形式通知乙方，</w:t>
      </w:r>
      <w:r>
        <w:rPr>
          <w:rFonts w:hint="eastAsia"/>
          <w:sz w:val="24"/>
        </w:rPr>
        <w:t>提出解除合同，甲方有权将已收货物退还乙方，合同解除前如果</w:t>
      </w:r>
      <w:proofErr w:type="gramStart"/>
      <w:r>
        <w:rPr>
          <w:rFonts w:hint="eastAsia"/>
          <w:sz w:val="24"/>
        </w:rPr>
        <w:t>乙方只</w:t>
      </w:r>
      <w:proofErr w:type="gramEnd"/>
      <w:r>
        <w:rPr>
          <w:rFonts w:hint="eastAsia"/>
          <w:sz w:val="24"/>
        </w:rPr>
        <w:t>提供了部分货物且该部分货物可以满足甲方采购货物最终要实现的目的的，甲方仅就该部分货物支付相应的货款，并有权不支付乙方未履行合同义务部分相对应的合同价款。</w:t>
      </w:r>
      <w:r>
        <w:rPr>
          <w:rFonts w:ascii="宋体" w:hAnsi="宋体" w:hint="eastAsia"/>
          <w:sz w:val="24"/>
        </w:rPr>
        <w:t>该合同解除将不损害或影响甲方已经采取或将要采取的任何行动或补救措施的权利。</w:t>
      </w:r>
    </w:p>
    <w:p w:rsidR="00D5760D" w:rsidRDefault="00D5760D" w:rsidP="003D0F09">
      <w:pPr>
        <w:spacing w:beforeLines="100" w:afterLines="100"/>
        <w:rPr>
          <w:rFonts w:ascii="宋体" w:hAnsi="宋体"/>
          <w:b/>
          <w:sz w:val="24"/>
        </w:rPr>
      </w:pPr>
      <w:bookmarkStart w:id="37" w:name="_Toc169401261"/>
      <w:r>
        <w:rPr>
          <w:rFonts w:ascii="宋体" w:hAnsi="宋体" w:hint="eastAsia"/>
          <w:b/>
          <w:sz w:val="24"/>
        </w:rPr>
        <w:t>24．争议的解决</w:t>
      </w:r>
      <w:bookmarkEnd w:id="37"/>
    </w:p>
    <w:p w:rsidR="00D5760D" w:rsidRDefault="00D5760D" w:rsidP="00D5760D">
      <w:pPr>
        <w:pStyle w:val="10"/>
        <w:numPr>
          <w:ilvl w:val="0"/>
          <w:numId w:val="0"/>
        </w:numPr>
        <w:tabs>
          <w:tab w:val="left" w:pos="720"/>
        </w:tabs>
        <w:snapToGrid w:val="0"/>
        <w:spacing w:line="360" w:lineRule="auto"/>
        <w:rPr>
          <w:sz w:val="24"/>
        </w:rPr>
      </w:pPr>
      <w:r>
        <w:rPr>
          <w:rFonts w:hint="eastAsia"/>
          <w:sz w:val="24"/>
        </w:rPr>
        <w:t>因执行本合同所发生的或与本合同有关的一切争议，双方应通过友好协商解决。如果协商不能解决，双方确定通过向本合同签订地有关人民法院提起诉讼方式解</w:t>
      </w:r>
      <w:r>
        <w:rPr>
          <w:rFonts w:hint="eastAsia"/>
          <w:sz w:val="24"/>
        </w:rPr>
        <w:lastRenderedPageBreak/>
        <w:t>决争议。</w:t>
      </w:r>
    </w:p>
    <w:p w:rsidR="00D5760D" w:rsidRDefault="00D5760D" w:rsidP="003D0F09">
      <w:pPr>
        <w:spacing w:beforeLines="100" w:afterLines="100"/>
        <w:rPr>
          <w:rFonts w:ascii="宋体" w:hAnsi="宋体"/>
          <w:b/>
          <w:sz w:val="24"/>
        </w:rPr>
      </w:pPr>
      <w:bookmarkStart w:id="38" w:name="_Toc169401262"/>
      <w:r>
        <w:rPr>
          <w:rFonts w:ascii="宋体" w:hAnsi="宋体" w:hint="eastAsia"/>
          <w:b/>
          <w:sz w:val="24"/>
        </w:rPr>
        <w:t>25．合同语言</w:t>
      </w:r>
      <w:bookmarkEnd w:id="38"/>
    </w:p>
    <w:p w:rsidR="00D5760D" w:rsidRDefault="00D5760D" w:rsidP="00D5760D">
      <w:pPr>
        <w:spacing w:line="360" w:lineRule="auto"/>
        <w:rPr>
          <w:rFonts w:ascii="宋体" w:hAnsi="宋体"/>
          <w:sz w:val="24"/>
        </w:rPr>
      </w:pPr>
      <w:r>
        <w:rPr>
          <w:rFonts w:ascii="宋体" w:hAnsi="宋体" w:hint="eastAsia"/>
          <w:sz w:val="24"/>
        </w:rPr>
        <w:t>本合同语言为简体中文。双方交换的与合同有关的信函均用简体中文书写。</w:t>
      </w:r>
    </w:p>
    <w:p w:rsidR="00D5760D" w:rsidRDefault="00D5760D" w:rsidP="003D0F09">
      <w:pPr>
        <w:spacing w:beforeLines="100" w:afterLines="100"/>
        <w:rPr>
          <w:rFonts w:ascii="宋体" w:hAnsi="宋体"/>
          <w:b/>
          <w:sz w:val="24"/>
        </w:rPr>
      </w:pPr>
      <w:bookmarkStart w:id="39" w:name="_Toc169401263"/>
      <w:r>
        <w:rPr>
          <w:rFonts w:ascii="宋体" w:hAnsi="宋体" w:hint="eastAsia"/>
          <w:b/>
          <w:sz w:val="24"/>
        </w:rPr>
        <w:t>26．适用法律</w:t>
      </w:r>
      <w:bookmarkEnd w:id="39"/>
    </w:p>
    <w:p w:rsidR="00D5760D" w:rsidRDefault="00D5760D" w:rsidP="00D5760D">
      <w:pPr>
        <w:spacing w:line="360" w:lineRule="auto"/>
        <w:rPr>
          <w:rFonts w:ascii="宋体" w:hAnsi="宋体"/>
          <w:sz w:val="24"/>
        </w:rPr>
      </w:pPr>
      <w:r>
        <w:rPr>
          <w:rFonts w:ascii="宋体" w:hAnsi="宋体" w:hint="eastAsia"/>
          <w:sz w:val="24"/>
        </w:rPr>
        <w:t>本合同应按照中华人民共和国的现行法律进行解释。</w:t>
      </w:r>
    </w:p>
    <w:p w:rsidR="00D5760D" w:rsidRDefault="00D5760D" w:rsidP="003D0F09">
      <w:pPr>
        <w:spacing w:beforeLines="100" w:afterLines="100"/>
        <w:rPr>
          <w:rFonts w:ascii="宋体" w:hAnsi="宋体"/>
          <w:b/>
          <w:sz w:val="24"/>
        </w:rPr>
      </w:pPr>
      <w:bookmarkStart w:id="40" w:name="_Toc169401264"/>
      <w:r>
        <w:rPr>
          <w:rFonts w:ascii="宋体" w:hAnsi="宋体" w:hint="eastAsia"/>
          <w:b/>
          <w:sz w:val="24"/>
        </w:rPr>
        <w:t>27．通知</w:t>
      </w:r>
      <w:bookmarkEnd w:id="40"/>
    </w:p>
    <w:p w:rsidR="00D5760D" w:rsidRDefault="00D5760D" w:rsidP="00D5760D">
      <w:pPr>
        <w:spacing w:line="360" w:lineRule="auto"/>
        <w:rPr>
          <w:rFonts w:ascii="宋体" w:hAnsi="宋体"/>
          <w:sz w:val="24"/>
        </w:rPr>
      </w:pPr>
      <w:r>
        <w:rPr>
          <w:rFonts w:ascii="宋体" w:hAnsi="宋体" w:hint="eastAsia"/>
          <w:sz w:val="24"/>
        </w:rPr>
        <w:t>27.1本合同一方给对方的通知应用书面形式传真送到合同中规定的对方的地址。传真要经书面确认。</w:t>
      </w:r>
    </w:p>
    <w:p w:rsidR="00D5760D" w:rsidRDefault="00D5760D" w:rsidP="00D5760D">
      <w:pPr>
        <w:spacing w:line="360" w:lineRule="auto"/>
        <w:rPr>
          <w:rFonts w:ascii="宋体" w:hAnsi="宋体"/>
          <w:sz w:val="24"/>
        </w:rPr>
      </w:pPr>
      <w:r>
        <w:rPr>
          <w:rFonts w:ascii="宋体" w:hAnsi="宋体" w:hint="eastAsia"/>
          <w:sz w:val="24"/>
        </w:rPr>
        <w:t>27.2通知以送到日期或通知书的落款日期为生效日期，两者中以晚的一个日期为准。</w:t>
      </w:r>
    </w:p>
    <w:p w:rsidR="00D5760D" w:rsidRDefault="00D5760D" w:rsidP="003D0F09">
      <w:pPr>
        <w:spacing w:beforeLines="100" w:afterLines="100"/>
        <w:rPr>
          <w:rFonts w:ascii="宋体" w:hAnsi="宋体"/>
          <w:b/>
          <w:sz w:val="24"/>
        </w:rPr>
      </w:pPr>
      <w:bookmarkStart w:id="41" w:name="_Toc169401265"/>
      <w:r>
        <w:rPr>
          <w:rFonts w:ascii="宋体" w:hAnsi="宋体" w:hint="eastAsia"/>
          <w:b/>
          <w:sz w:val="24"/>
        </w:rPr>
        <w:t>28．税款</w:t>
      </w:r>
      <w:bookmarkEnd w:id="41"/>
    </w:p>
    <w:p w:rsidR="00D5760D" w:rsidRDefault="00D5760D" w:rsidP="003D0F09">
      <w:pPr>
        <w:spacing w:beforeLines="100" w:afterLines="100"/>
        <w:rPr>
          <w:rFonts w:ascii="Times New Roman" w:hAnsi="Times New Roman"/>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bookmarkStart w:id="42" w:name="_Toc169401266"/>
    </w:p>
    <w:p w:rsidR="00D5760D" w:rsidRDefault="00D5760D" w:rsidP="003D0F09">
      <w:pPr>
        <w:spacing w:beforeLines="100" w:afterLines="100"/>
        <w:rPr>
          <w:rFonts w:ascii="宋体" w:hAnsi="宋体"/>
          <w:b/>
          <w:sz w:val="24"/>
        </w:rPr>
      </w:pPr>
      <w:r>
        <w:rPr>
          <w:rFonts w:ascii="宋体" w:hAnsi="宋体" w:hint="eastAsia"/>
          <w:b/>
          <w:sz w:val="24"/>
        </w:rPr>
        <w:t>29．合同生效及其他</w:t>
      </w:r>
      <w:bookmarkEnd w:id="42"/>
    </w:p>
    <w:p w:rsidR="00D5760D" w:rsidRDefault="00D5760D" w:rsidP="00D5760D">
      <w:pPr>
        <w:spacing w:line="360" w:lineRule="auto"/>
        <w:rPr>
          <w:rFonts w:ascii="宋体" w:hAnsi="宋体"/>
          <w:sz w:val="24"/>
        </w:rPr>
      </w:pPr>
      <w:r>
        <w:rPr>
          <w:rFonts w:ascii="宋体" w:hAnsi="宋体" w:hint="eastAsia"/>
          <w:sz w:val="24"/>
        </w:rPr>
        <w:t>31.1本合同以双方法定代表人（或负责人）或授权代表签字、加盖双方单位印章后生效。</w:t>
      </w:r>
    </w:p>
    <w:p w:rsidR="00D5760D" w:rsidRDefault="00D5760D" w:rsidP="00D5760D">
      <w:pPr>
        <w:spacing w:line="360" w:lineRule="auto"/>
        <w:rPr>
          <w:rFonts w:ascii="宋体" w:hAnsi="宋体"/>
          <w:sz w:val="24"/>
        </w:rPr>
      </w:pPr>
      <w:r>
        <w:rPr>
          <w:rFonts w:ascii="宋体" w:hAnsi="宋体" w:hint="eastAsia"/>
          <w:sz w:val="24"/>
        </w:rPr>
        <w:t>31.2下述合同附件为本合同不可分割的部分并与本合同具有同等效力：</w:t>
      </w:r>
    </w:p>
    <w:p w:rsidR="00D5760D" w:rsidRDefault="00D5760D" w:rsidP="00D5760D">
      <w:pPr>
        <w:spacing w:line="360" w:lineRule="auto"/>
        <w:ind w:firstLine="480"/>
        <w:rPr>
          <w:rFonts w:ascii="宋体" w:hAnsi="宋体"/>
          <w:sz w:val="24"/>
        </w:rPr>
      </w:pPr>
      <w:r>
        <w:rPr>
          <w:rFonts w:ascii="宋体" w:hAnsi="宋体" w:hint="eastAsia"/>
          <w:sz w:val="24"/>
        </w:rPr>
        <w:t>（1）供货范围及分项价格表</w:t>
      </w:r>
    </w:p>
    <w:p w:rsidR="00D5760D" w:rsidRDefault="00D5760D" w:rsidP="00D5760D">
      <w:pPr>
        <w:spacing w:line="360" w:lineRule="auto"/>
        <w:ind w:firstLine="480"/>
        <w:rPr>
          <w:rFonts w:ascii="宋体" w:hAnsi="宋体"/>
          <w:sz w:val="24"/>
        </w:rPr>
      </w:pPr>
      <w:r>
        <w:rPr>
          <w:rFonts w:ascii="宋体" w:hAnsi="宋体" w:hint="eastAsia"/>
          <w:sz w:val="24"/>
        </w:rPr>
        <w:t>（2）售后服务承诺和技术支持</w:t>
      </w:r>
    </w:p>
    <w:p w:rsidR="00D5760D" w:rsidRDefault="00D5760D" w:rsidP="00D5760D">
      <w:pPr>
        <w:spacing w:line="360" w:lineRule="auto"/>
        <w:ind w:firstLine="480"/>
        <w:rPr>
          <w:rFonts w:ascii="宋体" w:hAnsi="宋体"/>
          <w:sz w:val="24"/>
        </w:rPr>
      </w:pPr>
      <w:r>
        <w:rPr>
          <w:rFonts w:ascii="宋体" w:hAnsi="宋体" w:hint="eastAsia"/>
          <w:sz w:val="24"/>
        </w:rPr>
        <w:t>（3）交货批次及交货时间</w:t>
      </w:r>
    </w:p>
    <w:p w:rsidR="00D5760D" w:rsidRDefault="00D5760D" w:rsidP="00D5760D">
      <w:pPr>
        <w:spacing w:line="360" w:lineRule="auto"/>
        <w:ind w:firstLine="480"/>
        <w:rPr>
          <w:rFonts w:ascii="宋体" w:hAnsi="宋体"/>
          <w:sz w:val="24"/>
        </w:rPr>
      </w:pPr>
      <w:r>
        <w:rPr>
          <w:rFonts w:ascii="宋体" w:hAnsi="宋体" w:hint="eastAsia"/>
          <w:sz w:val="24"/>
        </w:rPr>
        <w:t>（4）竞争性磋商文件、磋商响应文件、成交通知书</w:t>
      </w:r>
    </w:p>
    <w:p w:rsidR="00D5760D" w:rsidRDefault="00D5760D" w:rsidP="00D5760D">
      <w:pPr>
        <w:spacing w:line="360" w:lineRule="auto"/>
        <w:rPr>
          <w:rFonts w:ascii="宋体" w:hAnsi="宋体"/>
          <w:b/>
          <w:bCs/>
          <w:sz w:val="24"/>
        </w:rPr>
      </w:pPr>
      <w:r>
        <w:rPr>
          <w:rFonts w:ascii="宋体" w:hAnsi="宋体" w:hint="eastAsia"/>
          <w:sz w:val="24"/>
        </w:rPr>
        <w:t>31.3本合同正本2份，甲乙双方各执1份，每份正本具有同等法律效力。副本</w:t>
      </w:r>
      <w:r w:rsidR="00E24813">
        <w:rPr>
          <w:rFonts w:ascii="宋体" w:hAnsi="宋体" w:hint="eastAsia"/>
          <w:sz w:val="24"/>
        </w:rPr>
        <w:t>4</w:t>
      </w:r>
      <w:r>
        <w:rPr>
          <w:rFonts w:ascii="宋体" w:hAnsi="宋体" w:hint="eastAsia"/>
          <w:sz w:val="24"/>
        </w:rPr>
        <w:t>份，甲</w:t>
      </w:r>
      <w:r w:rsidR="00E24813">
        <w:rPr>
          <w:rFonts w:ascii="宋体" w:hAnsi="宋体" w:hint="eastAsia"/>
          <w:sz w:val="24"/>
        </w:rPr>
        <w:t>方2份，乙方</w:t>
      </w:r>
      <w:r>
        <w:rPr>
          <w:rFonts w:ascii="宋体" w:hAnsi="宋体" w:hint="eastAsia"/>
          <w:sz w:val="24"/>
        </w:rPr>
        <w:t>1份，中直机关采购中心备案1份。</w:t>
      </w:r>
    </w:p>
    <w:p w:rsidR="00D5760D" w:rsidRDefault="00D5760D" w:rsidP="00D5760D">
      <w:pPr>
        <w:pStyle w:val="2"/>
        <w:keepNext w:val="0"/>
        <w:keepLines w:val="0"/>
        <w:numPr>
          <w:ilvl w:val="0"/>
          <w:numId w:val="29"/>
        </w:numPr>
        <w:adjustRightInd/>
        <w:spacing w:line="240" w:lineRule="auto"/>
        <w:jc w:val="center"/>
        <w:rPr>
          <w:rFonts w:ascii="宋体" w:eastAsia="宋体" w:hAnsi="宋体"/>
          <w:szCs w:val="24"/>
        </w:rPr>
      </w:pPr>
      <w:r>
        <w:rPr>
          <w:b w:val="0"/>
          <w:bCs w:val="0"/>
        </w:rPr>
        <w:br w:type="page"/>
      </w:r>
      <w:bookmarkStart w:id="43" w:name="_Toc169401267"/>
      <w:bookmarkStart w:id="44" w:name="_Toc416771992"/>
      <w:r>
        <w:rPr>
          <w:rFonts w:ascii="宋体" w:eastAsia="宋体" w:hAnsi="宋体" w:hint="eastAsia"/>
          <w:szCs w:val="24"/>
        </w:rPr>
        <w:lastRenderedPageBreak/>
        <w:t>合同格式</w:t>
      </w:r>
      <w:bookmarkEnd w:id="43"/>
      <w:bookmarkEnd w:id="44"/>
    </w:p>
    <w:p w:rsidR="00D5760D" w:rsidRDefault="00D5760D" w:rsidP="00D5760D">
      <w:pPr>
        <w:spacing w:line="300" w:lineRule="auto"/>
        <w:jc w:val="center"/>
        <w:rPr>
          <w:rFonts w:ascii="宋体" w:hAnsi="宋体"/>
          <w:b/>
          <w:bCs/>
          <w:szCs w:val="24"/>
        </w:rPr>
      </w:pPr>
    </w:p>
    <w:p w:rsidR="00D5760D" w:rsidRDefault="00D5760D" w:rsidP="00D5760D">
      <w:pPr>
        <w:spacing w:line="360" w:lineRule="auto"/>
        <w:rPr>
          <w:rFonts w:ascii="宋体" w:hAnsi="宋体"/>
          <w:sz w:val="24"/>
        </w:rPr>
      </w:pPr>
      <w:r>
        <w:rPr>
          <w:rFonts w:ascii="宋体" w:hAnsi="宋体" w:hint="eastAsia"/>
          <w:sz w:val="24"/>
          <w:u w:val="single"/>
        </w:rPr>
        <w:t xml:space="preserve">              </w:t>
      </w:r>
      <w:r>
        <w:rPr>
          <w:rFonts w:ascii="宋体" w:hAnsi="宋体" w:hint="eastAsia"/>
          <w:sz w:val="24"/>
        </w:rPr>
        <w:t>（以下简称“甲方”）为一方和</w:t>
      </w:r>
      <w:r>
        <w:rPr>
          <w:rFonts w:ascii="宋体" w:hAnsi="宋体" w:hint="eastAsia"/>
          <w:sz w:val="24"/>
          <w:u w:val="single"/>
        </w:rPr>
        <w:t xml:space="preserve">               </w:t>
      </w:r>
      <w:r>
        <w:rPr>
          <w:rFonts w:ascii="宋体" w:hAnsi="宋体" w:hint="eastAsia"/>
          <w:sz w:val="24"/>
        </w:rPr>
        <w:t>（以下简称“乙方”）为一方同意按下述条款和条件签署本合同（以下简称“合同”）：</w:t>
      </w:r>
    </w:p>
    <w:p w:rsidR="00D5760D" w:rsidRDefault="00D5760D" w:rsidP="00D5760D">
      <w:pPr>
        <w:spacing w:line="360" w:lineRule="auto"/>
        <w:rPr>
          <w:rFonts w:ascii="宋体" w:hAnsi="宋体"/>
          <w:b/>
          <w:bCs/>
          <w:sz w:val="24"/>
        </w:rPr>
      </w:pPr>
      <w:r>
        <w:rPr>
          <w:rFonts w:ascii="宋体" w:hAnsi="宋体" w:hint="eastAsia"/>
          <w:b/>
          <w:bCs/>
          <w:sz w:val="24"/>
        </w:rPr>
        <w:t>1．合同文件</w:t>
      </w:r>
    </w:p>
    <w:p w:rsidR="00D5760D" w:rsidRDefault="00D5760D" w:rsidP="00D5760D">
      <w:pPr>
        <w:spacing w:line="360" w:lineRule="auto"/>
        <w:rPr>
          <w:rFonts w:ascii="宋体" w:hAnsi="宋体"/>
          <w:sz w:val="24"/>
        </w:rPr>
      </w:pPr>
      <w:r>
        <w:rPr>
          <w:rFonts w:ascii="宋体" w:hAnsi="宋体" w:hint="eastAsia"/>
          <w:sz w:val="24"/>
        </w:rPr>
        <w:t xml:space="preserve">  本合同所附下列文件是构成本合同不可分割的部分：</w:t>
      </w:r>
    </w:p>
    <w:p w:rsidR="00D5760D" w:rsidRDefault="00D5760D" w:rsidP="00D5760D">
      <w:pPr>
        <w:numPr>
          <w:ilvl w:val="0"/>
          <w:numId w:val="39"/>
        </w:numPr>
        <w:spacing w:line="360" w:lineRule="auto"/>
        <w:rPr>
          <w:rFonts w:ascii="宋体" w:hAnsi="宋体"/>
          <w:sz w:val="24"/>
        </w:rPr>
      </w:pPr>
      <w:r>
        <w:rPr>
          <w:rFonts w:ascii="宋体" w:hAnsi="宋体" w:hint="eastAsia"/>
          <w:sz w:val="24"/>
        </w:rPr>
        <w:t>合同条款及附表</w:t>
      </w:r>
    </w:p>
    <w:p w:rsidR="00D5760D" w:rsidRDefault="00D5760D" w:rsidP="00D5760D">
      <w:pPr>
        <w:numPr>
          <w:ilvl w:val="0"/>
          <w:numId w:val="39"/>
        </w:numPr>
        <w:spacing w:line="360" w:lineRule="auto"/>
        <w:rPr>
          <w:rFonts w:ascii="宋体" w:hAnsi="宋体"/>
          <w:sz w:val="24"/>
        </w:rPr>
      </w:pPr>
      <w:r>
        <w:rPr>
          <w:rFonts w:ascii="宋体" w:hAnsi="宋体" w:hint="eastAsia"/>
          <w:sz w:val="24"/>
        </w:rPr>
        <w:t>磋商供应商提交的磋商响应函和最终报价表</w:t>
      </w:r>
    </w:p>
    <w:p w:rsidR="00D5760D" w:rsidRDefault="00D5760D" w:rsidP="00D5760D">
      <w:pPr>
        <w:numPr>
          <w:ilvl w:val="0"/>
          <w:numId w:val="39"/>
        </w:numPr>
        <w:spacing w:line="360" w:lineRule="auto"/>
        <w:rPr>
          <w:rFonts w:ascii="宋体" w:hAnsi="宋体"/>
          <w:sz w:val="24"/>
        </w:rPr>
      </w:pPr>
      <w:r>
        <w:rPr>
          <w:rFonts w:ascii="宋体" w:hAnsi="宋体" w:hint="eastAsia"/>
          <w:sz w:val="24"/>
        </w:rPr>
        <w:t>技术规格（包括图纸，如有）</w:t>
      </w:r>
    </w:p>
    <w:p w:rsidR="00D5760D" w:rsidRDefault="00D5760D" w:rsidP="00D5760D">
      <w:pPr>
        <w:numPr>
          <w:ilvl w:val="0"/>
          <w:numId w:val="39"/>
        </w:numPr>
        <w:spacing w:line="360" w:lineRule="auto"/>
        <w:rPr>
          <w:rFonts w:ascii="宋体" w:hAnsi="宋体"/>
          <w:sz w:val="24"/>
        </w:rPr>
      </w:pPr>
      <w:r>
        <w:rPr>
          <w:rFonts w:ascii="宋体" w:hAnsi="宋体" w:hint="eastAsia"/>
          <w:sz w:val="24"/>
        </w:rPr>
        <w:t>澄清函及有关文件</w:t>
      </w:r>
    </w:p>
    <w:p w:rsidR="00D5760D" w:rsidRDefault="00D5760D" w:rsidP="00D5760D">
      <w:pPr>
        <w:numPr>
          <w:ilvl w:val="0"/>
          <w:numId w:val="39"/>
        </w:numPr>
        <w:spacing w:line="360" w:lineRule="auto"/>
        <w:rPr>
          <w:rFonts w:ascii="宋体" w:hAnsi="宋体"/>
          <w:sz w:val="24"/>
        </w:rPr>
      </w:pPr>
      <w:r>
        <w:rPr>
          <w:rFonts w:ascii="宋体" w:hAnsi="宋体" w:hint="eastAsia"/>
          <w:sz w:val="24"/>
        </w:rPr>
        <w:t>成交通知书</w:t>
      </w:r>
    </w:p>
    <w:p w:rsidR="00D5760D" w:rsidRDefault="00D5760D" w:rsidP="00D5760D">
      <w:pPr>
        <w:numPr>
          <w:ilvl w:val="0"/>
          <w:numId w:val="39"/>
        </w:numPr>
        <w:spacing w:line="360" w:lineRule="auto"/>
        <w:rPr>
          <w:rFonts w:ascii="宋体" w:hAnsi="宋体"/>
          <w:sz w:val="24"/>
        </w:rPr>
      </w:pPr>
      <w:r>
        <w:rPr>
          <w:rFonts w:ascii="宋体" w:hAnsi="宋体" w:hint="eastAsia"/>
          <w:sz w:val="24"/>
        </w:rPr>
        <w:t>竞争性磋商文件</w:t>
      </w:r>
    </w:p>
    <w:p w:rsidR="00D5760D" w:rsidRDefault="00D5760D" w:rsidP="00D5760D">
      <w:pPr>
        <w:numPr>
          <w:ilvl w:val="0"/>
          <w:numId w:val="39"/>
        </w:numPr>
        <w:spacing w:line="360" w:lineRule="auto"/>
        <w:rPr>
          <w:rFonts w:ascii="宋体" w:hAnsi="宋体"/>
          <w:sz w:val="24"/>
        </w:rPr>
      </w:pPr>
      <w:r>
        <w:rPr>
          <w:rFonts w:ascii="宋体" w:hAnsi="宋体" w:hint="eastAsia"/>
          <w:sz w:val="24"/>
        </w:rPr>
        <w:t>磋商响应文件以及磋商过程中形成的文件</w:t>
      </w:r>
    </w:p>
    <w:p w:rsidR="00D5760D" w:rsidRDefault="00D5760D" w:rsidP="00D5760D">
      <w:pPr>
        <w:spacing w:line="360" w:lineRule="auto"/>
        <w:rPr>
          <w:rFonts w:ascii="宋体" w:hAnsi="宋体"/>
          <w:b/>
          <w:bCs/>
          <w:sz w:val="24"/>
        </w:rPr>
      </w:pPr>
      <w:r>
        <w:rPr>
          <w:rFonts w:ascii="宋体" w:hAnsi="宋体" w:hint="eastAsia"/>
          <w:b/>
          <w:bCs/>
          <w:sz w:val="24"/>
        </w:rPr>
        <w:t>2．合同范围和条件</w:t>
      </w:r>
    </w:p>
    <w:p w:rsidR="00D5760D" w:rsidRDefault="00D5760D" w:rsidP="00D5760D">
      <w:pPr>
        <w:spacing w:line="360" w:lineRule="auto"/>
        <w:rPr>
          <w:rFonts w:ascii="宋体" w:hAnsi="宋体"/>
          <w:sz w:val="24"/>
        </w:rPr>
      </w:pPr>
      <w:r>
        <w:rPr>
          <w:rFonts w:ascii="宋体" w:hAnsi="宋体" w:hint="eastAsia"/>
          <w:sz w:val="24"/>
        </w:rPr>
        <w:t xml:space="preserve">   本合同的范围和条件应与上述合同文件的规定相一致。</w:t>
      </w:r>
    </w:p>
    <w:p w:rsidR="00D5760D" w:rsidRDefault="00D5760D" w:rsidP="00D5760D">
      <w:pPr>
        <w:spacing w:line="360" w:lineRule="auto"/>
        <w:rPr>
          <w:rFonts w:ascii="宋体" w:hAnsi="宋体"/>
          <w:b/>
          <w:bCs/>
          <w:sz w:val="24"/>
        </w:rPr>
      </w:pPr>
      <w:r>
        <w:rPr>
          <w:rFonts w:ascii="宋体" w:hAnsi="宋体" w:hint="eastAsia"/>
          <w:b/>
          <w:bCs/>
          <w:sz w:val="24"/>
        </w:rPr>
        <w:t>3．货物及数量</w:t>
      </w:r>
    </w:p>
    <w:p w:rsidR="00D5760D" w:rsidRDefault="00D5760D" w:rsidP="00D5760D">
      <w:pPr>
        <w:spacing w:line="360" w:lineRule="auto"/>
        <w:rPr>
          <w:rFonts w:ascii="宋体" w:hAnsi="宋体"/>
          <w:sz w:val="24"/>
        </w:rPr>
      </w:pPr>
      <w:r>
        <w:rPr>
          <w:rFonts w:ascii="宋体" w:hAnsi="宋体" w:hint="eastAsia"/>
          <w:sz w:val="24"/>
        </w:rPr>
        <w:t xml:space="preserve">   本合同所提供的货物及数量详见磋商文件和磋商响应文件。</w:t>
      </w:r>
    </w:p>
    <w:p w:rsidR="00D5760D" w:rsidRDefault="00D5760D" w:rsidP="00D5760D">
      <w:pPr>
        <w:spacing w:line="360" w:lineRule="auto"/>
        <w:rPr>
          <w:rFonts w:ascii="宋体" w:hAnsi="宋体"/>
          <w:b/>
          <w:bCs/>
          <w:sz w:val="24"/>
        </w:rPr>
      </w:pPr>
      <w:r>
        <w:rPr>
          <w:rFonts w:ascii="宋体" w:hAnsi="宋体" w:hint="eastAsia"/>
          <w:b/>
          <w:bCs/>
          <w:sz w:val="24"/>
        </w:rPr>
        <w:t>4．合同金额</w:t>
      </w:r>
    </w:p>
    <w:p w:rsidR="00D5760D" w:rsidRDefault="00D5760D" w:rsidP="00D5760D">
      <w:pPr>
        <w:spacing w:line="360" w:lineRule="auto"/>
        <w:rPr>
          <w:rFonts w:ascii="宋体" w:hAnsi="宋体"/>
          <w:sz w:val="24"/>
        </w:rPr>
      </w:pPr>
      <w:r>
        <w:rPr>
          <w:rFonts w:ascii="宋体" w:hAnsi="宋体" w:hint="eastAsia"/>
          <w:sz w:val="24"/>
        </w:rPr>
        <w:t xml:space="preserve">   根据上述合同文件要求，合同的总金额为</w:t>
      </w:r>
      <w:r>
        <w:rPr>
          <w:rFonts w:ascii="宋体" w:hAnsi="宋体" w:hint="eastAsia"/>
          <w:sz w:val="24"/>
          <w:u w:val="single"/>
        </w:rPr>
        <w:t xml:space="preserve">     </w:t>
      </w:r>
      <w:r>
        <w:rPr>
          <w:rFonts w:ascii="宋体" w:hAnsi="宋体" w:hint="eastAsia"/>
          <w:sz w:val="24"/>
        </w:rPr>
        <w:t>元人民币，分项价格在磋商响应文件表中有明确规定。</w:t>
      </w:r>
    </w:p>
    <w:p w:rsidR="00D5760D" w:rsidRDefault="00D5760D" w:rsidP="00D5760D">
      <w:pPr>
        <w:spacing w:line="360" w:lineRule="auto"/>
        <w:rPr>
          <w:rFonts w:ascii="宋体" w:hAnsi="宋体"/>
          <w:b/>
          <w:bCs/>
          <w:sz w:val="24"/>
        </w:rPr>
      </w:pPr>
      <w:r>
        <w:rPr>
          <w:rFonts w:ascii="宋体" w:hAnsi="宋体" w:hint="eastAsia"/>
          <w:b/>
          <w:bCs/>
          <w:sz w:val="24"/>
        </w:rPr>
        <w:t>5．付款条件</w:t>
      </w:r>
    </w:p>
    <w:p w:rsidR="00D5760D" w:rsidRDefault="00D5760D" w:rsidP="00D5760D">
      <w:pPr>
        <w:spacing w:line="360" w:lineRule="auto"/>
        <w:rPr>
          <w:rFonts w:ascii="宋体" w:hAnsi="宋体"/>
          <w:sz w:val="24"/>
        </w:rPr>
      </w:pPr>
      <w:r>
        <w:rPr>
          <w:rFonts w:ascii="宋体" w:hAnsi="宋体" w:hint="eastAsia"/>
          <w:sz w:val="24"/>
        </w:rPr>
        <w:t xml:space="preserve">   本合同货物的付款条件在合同条款中有明确规定。</w:t>
      </w:r>
    </w:p>
    <w:p w:rsidR="00D5760D" w:rsidRDefault="00D5760D" w:rsidP="00D5760D">
      <w:pPr>
        <w:spacing w:line="360" w:lineRule="auto"/>
        <w:rPr>
          <w:rFonts w:ascii="宋体" w:hAnsi="宋体"/>
          <w:b/>
          <w:bCs/>
          <w:sz w:val="24"/>
        </w:rPr>
      </w:pPr>
      <w:r>
        <w:rPr>
          <w:rFonts w:ascii="宋体" w:hAnsi="宋体" w:hint="eastAsia"/>
          <w:b/>
          <w:bCs/>
          <w:sz w:val="24"/>
        </w:rPr>
        <w:t>6．交货时间和交货地点</w:t>
      </w:r>
    </w:p>
    <w:p w:rsidR="00D5760D" w:rsidRDefault="00D5760D" w:rsidP="00D5760D">
      <w:pPr>
        <w:spacing w:line="360" w:lineRule="auto"/>
        <w:rPr>
          <w:rFonts w:ascii="宋体" w:hAnsi="宋体"/>
          <w:sz w:val="24"/>
        </w:rPr>
      </w:pPr>
      <w:r>
        <w:rPr>
          <w:rFonts w:ascii="宋体" w:hAnsi="宋体" w:hint="eastAsia"/>
          <w:sz w:val="24"/>
        </w:rPr>
        <w:t xml:space="preserve">   本合同货物的交付时间和交货地点在磋商文件中有明确规定。</w:t>
      </w:r>
    </w:p>
    <w:p w:rsidR="00D5760D" w:rsidRDefault="00D5760D" w:rsidP="00D5760D">
      <w:pPr>
        <w:spacing w:line="360" w:lineRule="auto"/>
        <w:rPr>
          <w:rFonts w:ascii="宋体" w:hAnsi="宋体"/>
          <w:b/>
          <w:bCs/>
          <w:sz w:val="24"/>
        </w:rPr>
      </w:pPr>
      <w:r>
        <w:rPr>
          <w:rFonts w:ascii="宋体" w:hAnsi="宋体" w:hint="eastAsia"/>
          <w:b/>
          <w:bCs/>
          <w:sz w:val="24"/>
        </w:rPr>
        <w:t>7.合同生效</w:t>
      </w:r>
    </w:p>
    <w:p w:rsidR="00D5760D" w:rsidRDefault="00D5760D" w:rsidP="00D5760D">
      <w:pPr>
        <w:spacing w:line="360" w:lineRule="auto"/>
        <w:rPr>
          <w:rFonts w:ascii="宋体" w:hAnsi="宋体"/>
          <w:sz w:val="24"/>
        </w:rPr>
      </w:pPr>
      <w:r>
        <w:rPr>
          <w:rFonts w:ascii="宋体" w:hAnsi="宋体" w:hint="eastAsia"/>
          <w:sz w:val="24"/>
        </w:rPr>
        <w:t xml:space="preserve">  本合同经双方法定代表人（或负责人）或授权代表签字、加盖双方单位印章后生效。</w:t>
      </w:r>
    </w:p>
    <w:p w:rsidR="00D5760D" w:rsidRDefault="00D5760D" w:rsidP="00D5760D">
      <w:pPr>
        <w:spacing w:line="360" w:lineRule="auto"/>
        <w:rPr>
          <w:rFonts w:ascii="宋体" w:hAnsi="宋体"/>
          <w:sz w:val="24"/>
        </w:rPr>
      </w:pPr>
    </w:p>
    <w:p w:rsidR="00D5760D" w:rsidRDefault="00D5760D" w:rsidP="00D5760D">
      <w:pPr>
        <w:spacing w:line="360" w:lineRule="auto"/>
        <w:rPr>
          <w:rFonts w:ascii="宋体" w:hAnsi="宋体"/>
          <w:sz w:val="24"/>
        </w:rPr>
      </w:pPr>
      <w:r>
        <w:rPr>
          <w:rFonts w:ascii="宋体" w:hAnsi="宋体" w:hint="eastAsia"/>
          <w:sz w:val="24"/>
        </w:rPr>
        <w:lastRenderedPageBreak/>
        <w:t>甲方名称（盖章）                    乙方名称（盖章）</w:t>
      </w:r>
    </w:p>
    <w:p w:rsidR="00D5760D" w:rsidRDefault="00D5760D" w:rsidP="00D5760D">
      <w:pPr>
        <w:spacing w:line="360" w:lineRule="auto"/>
        <w:rPr>
          <w:rFonts w:ascii="宋体" w:hAnsi="宋体"/>
          <w:sz w:val="24"/>
        </w:rPr>
      </w:pPr>
    </w:p>
    <w:p w:rsidR="00D5760D" w:rsidRDefault="00D5760D" w:rsidP="00D5760D">
      <w:pPr>
        <w:spacing w:line="360" w:lineRule="auto"/>
        <w:rPr>
          <w:rFonts w:ascii="宋体" w:hAnsi="宋体"/>
          <w:sz w:val="24"/>
        </w:rPr>
      </w:pPr>
      <w:r>
        <w:rPr>
          <w:rFonts w:ascii="宋体" w:hAnsi="宋体" w:hint="eastAsia"/>
          <w:sz w:val="24"/>
        </w:rPr>
        <w:t>甲方代表签字：                      乙方代表签字：</w:t>
      </w:r>
    </w:p>
    <w:p w:rsidR="00D5760D" w:rsidRDefault="00D5760D" w:rsidP="00D5760D">
      <w:pPr>
        <w:spacing w:line="360" w:lineRule="auto"/>
        <w:rPr>
          <w:rFonts w:ascii="宋体" w:hAnsi="宋体"/>
          <w:sz w:val="24"/>
        </w:rPr>
      </w:pPr>
    </w:p>
    <w:p w:rsidR="00D5760D" w:rsidRDefault="00D5760D" w:rsidP="00D5760D">
      <w:pPr>
        <w:spacing w:line="360" w:lineRule="auto"/>
        <w:rPr>
          <w:rFonts w:ascii="宋体" w:hAnsi="宋体"/>
          <w:sz w:val="24"/>
        </w:rPr>
      </w:pPr>
      <w:r>
        <w:rPr>
          <w:rFonts w:ascii="宋体" w:hAnsi="宋体" w:hint="eastAsia"/>
          <w:sz w:val="24"/>
        </w:rPr>
        <w:t>地点：</w:t>
      </w:r>
      <w:r>
        <w:rPr>
          <w:rFonts w:ascii="宋体" w:hAnsi="宋体" w:hint="eastAsia"/>
          <w:sz w:val="24"/>
          <w:u w:val="single"/>
        </w:rPr>
        <w:t xml:space="preserve">                  </w:t>
      </w:r>
      <w:r>
        <w:rPr>
          <w:rFonts w:ascii="宋体" w:hAnsi="宋体" w:hint="eastAsia"/>
          <w:sz w:val="24"/>
        </w:rPr>
        <w:t xml:space="preserve">            地点：</w:t>
      </w:r>
      <w:r>
        <w:rPr>
          <w:rFonts w:ascii="宋体" w:hAnsi="宋体" w:hint="eastAsia"/>
          <w:sz w:val="24"/>
          <w:u w:val="single"/>
        </w:rPr>
        <w:t xml:space="preserve">                 </w:t>
      </w:r>
    </w:p>
    <w:p w:rsidR="00D5760D" w:rsidRDefault="00D5760D" w:rsidP="00D5760D">
      <w:pPr>
        <w:spacing w:line="360" w:lineRule="auto"/>
        <w:rPr>
          <w:rFonts w:ascii="宋体" w:hAnsi="宋体"/>
          <w:sz w:val="24"/>
          <w:u w:val="single"/>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p w:rsidR="00D5760D" w:rsidRDefault="00D5760D" w:rsidP="00D5760D"/>
    <w:p w:rsidR="00D5760D" w:rsidRDefault="00D5760D" w:rsidP="00D5760D"/>
    <w:p w:rsidR="009A4D1D" w:rsidRPr="00D5760D" w:rsidRDefault="009A4D1D"/>
    <w:sectPr w:rsidR="009A4D1D" w:rsidRPr="00D5760D" w:rsidSect="009C04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80" w:rsidRDefault="00AB2380" w:rsidP="00D5760D">
      <w:r>
        <w:separator/>
      </w:r>
    </w:p>
  </w:endnote>
  <w:endnote w:type="continuationSeparator" w:id="0">
    <w:p w:rsidR="00AB2380" w:rsidRDefault="00AB2380" w:rsidP="00D57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80" w:rsidRDefault="00AB2380" w:rsidP="00D5760D">
      <w:r>
        <w:separator/>
      </w:r>
    </w:p>
  </w:footnote>
  <w:footnote w:type="continuationSeparator" w:id="0">
    <w:p w:rsidR="00AB2380" w:rsidRDefault="00AB2380" w:rsidP="00D57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C8AE6834"/>
    <w:lvl w:ilvl="0" w:tplc="09EC1D74">
      <w:start w:val="1"/>
      <w:numFmt w:val="chineseCountingThousand"/>
      <w:lvlText w:val="第%1部分"/>
      <w:lvlJc w:val="left"/>
      <w:pPr>
        <w:tabs>
          <w:tab w:val="num" w:pos="1980"/>
        </w:tabs>
        <w:ind w:left="1980" w:hanging="420"/>
      </w:pPr>
      <w:rPr>
        <w:sz w:val="52"/>
        <w:szCs w:val="52"/>
      </w:rPr>
    </w:lvl>
    <w:lvl w:ilvl="1" w:tplc="3348D452">
      <w:start w:val="1"/>
      <w:numFmt w:val="chineseCountingThousand"/>
      <w:lvlText w:val="%2、"/>
      <w:lvlJc w:val="left"/>
      <w:pPr>
        <w:tabs>
          <w:tab w:val="num" w:pos="840"/>
        </w:tabs>
        <w:ind w:left="840" w:hanging="420"/>
      </w:pPr>
      <w:rPr>
        <w:b/>
        <w:color w:val="auto"/>
        <w:sz w:val="32"/>
        <w:szCs w:val="32"/>
      </w:rPr>
    </w:lvl>
    <w:lvl w:ilvl="2" w:tplc="FBA8073A">
      <w:start w:val="1"/>
      <w:numFmt w:val="chineseCountingThousand"/>
      <w:lvlText w:val="%3、"/>
      <w:lvlJc w:val="left"/>
      <w:pPr>
        <w:tabs>
          <w:tab w:val="num" w:pos="1130"/>
        </w:tabs>
        <w:ind w:left="1130" w:hanging="420"/>
      </w:pPr>
      <w:rPr>
        <w:b/>
        <w:i w:val="0"/>
        <w:color w:val="000000"/>
        <w:sz w:val="24"/>
        <w:szCs w:val="24"/>
      </w:rPr>
    </w:lvl>
    <w:lvl w:ilvl="3" w:tplc="B4F6B452">
      <w:start w:val="1"/>
      <w:numFmt w:val="japaneseCounting"/>
      <w:lvlText w:val="%4、"/>
      <w:lvlJc w:val="left"/>
      <w:pPr>
        <w:tabs>
          <w:tab w:val="num" w:pos="1980"/>
        </w:tabs>
        <w:ind w:left="1980" w:hanging="720"/>
      </w:pPr>
    </w:lvl>
    <w:lvl w:ilvl="4" w:tplc="60BCAA24">
      <w:start w:val="1"/>
      <w:numFmt w:val="decimal"/>
      <w:lvlText w:val="%5、"/>
      <w:lvlJc w:val="left"/>
      <w:pPr>
        <w:ind w:left="2040" w:hanging="36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B0230E2"/>
    <w:multiLevelType w:val="hybridMultilevel"/>
    <w:tmpl w:val="05782F72"/>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lowerRoman"/>
      <w:lvlText w:val="%3."/>
      <w:lvlJc w:val="right"/>
      <w:pPr>
        <w:tabs>
          <w:tab w:val="num" w:pos="814"/>
        </w:tabs>
        <w:ind w:left="814" w:hanging="420"/>
      </w:pPr>
    </w:lvl>
    <w:lvl w:ilvl="3" w:tplc="0409000F">
      <w:start w:val="1"/>
      <w:numFmt w:val="decimal"/>
      <w:lvlText w:val="%4."/>
      <w:lvlJc w:val="left"/>
      <w:pPr>
        <w:tabs>
          <w:tab w:val="num" w:pos="1234"/>
        </w:tabs>
        <w:ind w:left="1234" w:hanging="420"/>
      </w:pPr>
    </w:lvl>
    <w:lvl w:ilvl="4" w:tplc="04090019">
      <w:start w:val="1"/>
      <w:numFmt w:val="lowerLetter"/>
      <w:lvlText w:val="%5)"/>
      <w:lvlJc w:val="left"/>
      <w:pPr>
        <w:tabs>
          <w:tab w:val="num" w:pos="1654"/>
        </w:tabs>
        <w:ind w:left="1654" w:hanging="420"/>
      </w:pPr>
    </w:lvl>
    <w:lvl w:ilvl="5" w:tplc="0409001B">
      <w:start w:val="1"/>
      <w:numFmt w:val="lowerRoman"/>
      <w:lvlText w:val="%6."/>
      <w:lvlJc w:val="right"/>
      <w:pPr>
        <w:tabs>
          <w:tab w:val="num" w:pos="2074"/>
        </w:tabs>
        <w:ind w:left="2074" w:hanging="420"/>
      </w:pPr>
    </w:lvl>
    <w:lvl w:ilvl="6" w:tplc="0409000F">
      <w:start w:val="1"/>
      <w:numFmt w:val="decimal"/>
      <w:lvlText w:val="%7."/>
      <w:lvlJc w:val="left"/>
      <w:pPr>
        <w:tabs>
          <w:tab w:val="num" w:pos="2494"/>
        </w:tabs>
        <w:ind w:left="2494" w:hanging="420"/>
      </w:pPr>
    </w:lvl>
    <w:lvl w:ilvl="7" w:tplc="04090019">
      <w:start w:val="1"/>
      <w:numFmt w:val="lowerLetter"/>
      <w:lvlText w:val="%8)"/>
      <w:lvlJc w:val="left"/>
      <w:pPr>
        <w:tabs>
          <w:tab w:val="num" w:pos="2914"/>
        </w:tabs>
        <w:ind w:left="2914" w:hanging="420"/>
      </w:pPr>
    </w:lvl>
    <w:lvl w:ilvl="8" w:tplc="0409001B">
      <w:start w:val="1"/>
      <w:numFmt w:val="lowerRoman"/>
      <w:lvlText w:val="%9."/>
      <w:lvlJc w:val="right"/>
      <w:pPr>
        <w:tabs>
          <w:tab w:val="num" w:pos="3334"/>
        </w:tabs>
        <w:ind w:left="3334" w:hanging="420"/>
      </w:pPr>
    </w:lvl>
  </w:abstractNum>
  <w:abstractNum w:abstractNumId="2">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lowerRoman"/>
      <w:lvlText w:val="%3."/>
      <w:lvlJc w:val="right"/>
      <w:pPr>
        <w:tabs>
          <w:tab w:val="num" w:pos="814"/>
        </w:tabs>
        <w:ind w:left="814" w:hanging="420"/>
      </w:pPr>
    </w:lvl>
    <w:lvl w:ilvl="3" w:tplc="0409000F">
      <w:start w:val="1"/>
      <w:numFmt w:val="decimal"/>
      <w:lvlText w:val="%4."/>
      <w:lvlJc w:val="left"/>
      <w:pPr>
        <w:tabs>
          <w:tab w:val="num" w:pos="1234"/>
        </w:tabs>
        <w:ind w:left="1234" w:hanging="420"/>
      </w:pPr>
    </w:lvl>
    <w:lvl w:ilvl="4" w:tplc="04090019">
      <w:start w:val="1"/>
      <w:numFmt w:val="lowerLetter"/>
      <w:lvlText w:val="%5)"/>
      <w:lvlJc w:val="left"/>
      <w:pPr>
        <w:tabs>
          <w:tab w:val="num" w:pos="1654"/>
        </w:tabs>
        <w:ind w:left="1654" w:hanging="420"/>
      </w:pPr>
    </w:lvl>
    <w:lvl w:ilvl="5" w:tplc="0409001B">
      <w:start w:val="1"/>
      <w:numFmt w:val="lowerRoman"/>
      <w:lvlText w:val="%6."/>
      <w:lvlJc w:val="right"/>
      <w:pPr>
        <w:tabs>
          <w:tab w:val="num" w:pos="2074"/>
        </w:tabs>
        <w:ind w:left="2074" w:hanging="420"/>
      </w:pPr>
    </w:lvl>
    <w:lvl w:ilvl="6" w:tplc="0409000F">
      <w:start w:val="1"/>
      <w:numFmt w:val="decimal"/>
      <w:lvlText w:val="%7."/>
      <w:lvlJc w:val="left"/>
      <w:pPr>
        <w:tabs>
          <w:tab w:val="num" w:pos="2494"/>
        </w:tabs>
        <w:ind w:left="2494" w:hanging="420"/>
      </w:pPr>
    </w:lvl>
    <w:lvl w:ilvl="7" w:tplc="04090019">
      <w:start w:val="1"/>
      <w:numFmt w:val="lowerLetter"/>
      <w:lvlText w:val="%8)"/>
      <w:lvlJc w:val="left"/>
      <w:pPr>
        <w:tabs>
          <w:tab w:val="num" w:pos="2914"/>
        </w:tabs>
        <w:ind w:left="2914" w:hanging="420"/>
      </w:pPr>
    </w:lvl>
    <w:lvl w:ilvl="8" w:tplc="0409001B">
      <w:start w:val="1"/>
      <w:numFmt w:val="lowerRoman"/>
      <w:lvlText w:val="%9."/>
      <w:lvlJc w:val="right"/>
      <w:pPr>
        <w:tabs>
          <w:tab w:val="num" w:pos="3334"/>
        </w:tabs>
        <w:ind w:left="3334" w:hanging="420"/>
      </w:pPr>
    </w:lvl>
  </w:abstractNum>
  <w:abstractNum w:abstractNumId="3">
    <w:nsid w:val="31DD178A"/>
    <w:multiLevelType w:val="hybridMultilevel"/>
    <w:tmpl w:val="9F58A182"/>
    <w:lvl w:ilvl="0" w:tplc="9A821548">
      <w:start w:val="1"/>
      <w:numFmt w:val="decimal"/>
      <w:lvlText w:val="（%1）"/>
      <w:lvlJc w:val="left"/>
      <w:pPr>
        <w:tabs>
          <w:tab w:val="num" w:pos="720"/>
        </w:tabs>
        <w:ind w:left="720" w:hanging="720"/>
      </w:pPr>
      <w:rPr>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F53190E"/>
    <w:multiLevelType w:val="multilevel"/>
    <w:tmpl w:val="2CF29F76"/>
    <w:lvl w:ilvl="0">
      <w:start w:val="1"/>
      <w:numFmt w:val="decimal"/>
      <w:lvlText w:val="%1."/>
      <w:lvlJc w:val="left"/>
      <w:pPr>
        <w:tabs>
          <w:tab w:val="num" w:pos="705"/>
        </w:tabs>
        <w:ind w:left="705"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420C153B"/>
    <w:multiLevelType w:val="multilevel"/>
    <w:tmpl w:val="57BACB38"/>
    <w:lvl w:ilvl="0">
      <w:start w:val="1"/>
      <w:numFmt w:val="decimal"/>
      <w:pStyle w:val="a"/>
      <w:lvlText w:val="%1."/>
      <w:lvlJc w:val="left"/>
      <w:pPr>
        <w:tabs>
          <w:tab w:val="num" w:pos="709"/>
        </w:tabs>
        <w:ind w:left="709" w:hanging="709"/>
      </w:pPr>
      <w:rPr>
        <w:color w:val="auto"/>
      </w:r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426F6615"/>
    <w:multiLevelType w:val="hybridMultilevel"/>
    <w:tmpl w:val="E6446382"/>
    <w:lvl w:ilvl="0" w:tplc="DC6A580E">
      <w:start w:val="1"/>
      <w:numFmt w:val="japaneseCounting"/>
      <w:lvlText w:val="%1、"/>
      <w:lvlJc w:val="left"/>
      <w:pPr>
        <w:tabs>
          <w:tab w:val="num" w:pos="420"/>
        </w:tabs>
        <w:ind w:left="420" w:hanging="420"/>
      </w:pPr>
      <w:rPr>
        <w:sz w:val="24"/>
        <w:szCs w:val="24"/>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42A60D23"/>
    <w:multiLevelType w:val="hybridMultilevel"/>
    <w:tmpl w:val="3A96EB3A"/>
    <w:lvl w:ilvl="0" w:tplc="7F7EA6D2">
      <w:start w:val="1"/>
      <w:numFmt w:val="decimal"/>
      <w:lvlText w:val="%1、"/>
      <w:lvlJc w:val="left"/>
      <w:pPr>
        <w:tabs>
          <w:tab w:val="num" w:pos="780"/>
        </w:tabs>
        <w:ind w:left="780" w:hanging="360"/>
      </w:pPr>
      <w:rPr>
        <w:rFonts w:ascii="Times New Roman" w:eastAsia="宋体" w:hAnsi="Times New Roman" w:cs="Times New Roman" w:hint="eastAsia"/>
        <w:b w:val="0"/>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5C42C9A"/>
    <w:multiLevelType w:val="multilevel"/>
    <w:tmpl w:val="C0AE8A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492002A9"/>
    <w:multiLevelType w:val="hybridMultilevel"/>
    <w:tmpl w:val="553EB64A"/>
    <w:lvl w:ilvl="0" w:tplc="46A4992A">
      <w:start w:val="1"/>
      <w:numFmt w:val="decimal"/>
      <w:lvlText w:val="（%1）"/>
      <w:lvlJc w:val="left"/>
      <w:pPr>
        <w:tabs>
          <w:tab w:val="num" w:pos="1005"/>
        </w:tabs>
        <w:ind w:left="1005" w:hanging="720"/>
      </w:pPr>
    </w:lvl>
    <w:lvl w:ilvl="1" w:tplc="04090019">
      <w:start w:val="1"/>
      <w:numFmt w:val="lowerLetter"/>
      <w:lvlText w:val="%2)"/>
      <w:lvlJc w:val="left"/>
      <w:pPr>
        <w:tabs>
          <w:tab w:val="num" w:pos="1125"/>
        </w:tabs>
        <w:ind w:left="1125" w:hanging="420"/>
      </w:pPr>
    </w:lvl>
    <w:lvl w:ilvl="2" w:tplc="0409001B">
      <w:start w:val="1"/>
      <w:numFmt w:val="lowerRoman"/>
      <w:lvlText w:val="%3."/>
      <w:lvlJc w:val="right"/>
      <w:pPr>
        <w:tabs>
          <w:tab w:val="num" w:pos="1545"/>
        </w:tabs>
        <w:ind w:left="1545" w:hanging="420"/>
      </w:pPr>
    </w:lvl>
    <w:lvl w:ilvl="3" w:tplc="0409000F">
      <w:start w:val="1"/>
      <w:numFmt w:val="decimal"/>
      <w:lvlText w:val="%4."/>
      <w:lvlJc w:val="left"/>
      <w:pPr>
        <w:tabs>
          <w:tab w:val="num" w:pos="1965"/>
        </w:tabs>
        <w:ind w:left="1965" w:hanging="420"/>
      </w:pPr>
    </w:lvl>
    <w:lvl w:ilvl="4" w:tplc="04090019">
      <w:start w:val="1"/>
      <w:numFmt w:val="lowerLetter"/>
      <w:lvlText w:val="%5)"/>
      <w:lvlJc w:val="left"/>
      <w:pPr>
        <w:tabs>
          <w:tab w:val="num" w:pos="2385"/>
        </w:tabs>
        <w:ind w:left="2385" w:hanging="420"/>
      </w:pPr>
    </w:lvl>
    <w:lvl w:ilvl="5" w:tplc="0409001B">
      <w:start w:val="1"/>
      <w:numFmt w:val="lowerRoman"/>
      <w:lvlText w:val="%6."/>
      <w:lvlJc w:val="right"/>
      <w:pPr>
        <w:tabs>
          <w:tab w:val="num" w:pos="2805"/>
        </w:tabs>
        <w:ind w:left="2805" w:hanging="420"/>
      </w:pPr>
    </w:lvl>
    <w:lvl w:ilvl="6" w:tplc="0409000F">
      <w:start w:val="1"/>
      <w:numFmt w:val="decimal"/>
      <w:lvlText w:val="%7."/>
      <w:lvlJc w:val="left"/>
      <w:pPr>
        <w:tabs>
          <w:tab w:val="num" w:pos="3225"/>
        </w:tabs>
        <w:ind w:left="3225" w:hanging="420"/>
      </w:pPr>
    </w:lvl>
    <w:lvl w:ilvl="7" w:tplc="04090019">
      <w:start w:val="1"/>
      <w:numFmt w:val="lowerLetter"/>
      <w:lvlText w:val="%8)"/>
      <w:lvlJc w:val="left"/>
      <w:pPr>
        <w:tabs>
          <w:tab w:val="num" w:pos="3645"/>
        </w:tabs>
        <w:ind w:left="3645" w:hanging="420"/>
      </w:pPr>
    </w:lvl>
    <w:lvl w:ilvl="8" w:tplc="0409001B">
      <w:start w:val="1"/>
      <w:numFmt w:val="lowerRoman"/>
      <w:lvlText w:val="%9."/>
      <w:lvlJc w:val="right"/>
      <w:pPr>
        <w:tabs>
          <w:tab w:val="num" w:pos="4065"/>
        </w:tabs>
        <w:ind w:left="4065" w:hanging="420"/>
      </w:pPr>
    </w:lvl>
  </w:abstractNum>
  <w:abstractNum w:abstractNumId="10">
    <w:nsid w:val="4A12544E"/>
    <w:multiLevelType w:val="hybridMultilevel"/>
    <w:tmpl w:val="3A96EB3A"/>
    <w:lvl w:ilvl="0" w:tplc="7F7EA6D2">
      <w:start w:val="1"/>
      <w:numFmt w:val="decimal"/>
      <w:lvlText w:val="%1、"/>
      <w:lvlJc w:val="left"/>
      <w:pPr>
        <w:tabs>
          <w:tab w:val="num" w:pos="780"/>
        </w:tabs>
        <w:ind w:left="780" w:hanging="360"/>
      </w:pPr>
      <w:rPr>
        <w:rFonts w:ascii="Times New Roman" w:eastAsia="宋体" w:hAnsi="Times New Roman" w:cs="Times New Roman" w:hint="eastAsia"/>
        <w:b w:val="0"/>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3C458B6"/>
    <w:multiLevelType w:val="hybridMultilevel"/>
    <w:tmpl w:val="799A8E24"/>
    <w:lvl w:ilvl="0" w:tplc="C1E046CE">
      <w:start w:val="1"/>
      <w:numFmt w:val="upperLetter"/>
      <w:lvlText w:val="%1、"/>
      <w:lvlJc w:val="left"/>
      <w:pPr>
        <w:tabs>
          <w:tab w:val="num" w:pos="840"/>
        </w:tabs>
        <w:ind w:left="840" w:hanging="420"/>
      </w:pPr>
      <w:rPr>
        <w:rFonts w:ascii="宋体" w:eastAsia="宋体" w:hAnsi="宋体" w:cs="Times New Roman"/>
      </w:rPr>
    </w:lvl>
    <w:lvl w:ilvl="1" w:tplc="684CB9A6">
      <w:start w:val="1"/>
      <w:numFmt w:val="decimal"/>
      <w:lvlText w:val="（%2）"/>
      <w:lvlJc w:val="left"/>
      <w:pPr>
        <w:tabs>
          <w:tab w:val="num" w:pos="1140"/>
        </w:tabs>
        <w:ind w:left="1140" w:hanging="720"/>
      </w:pPr>
      <w:rPr>
        <w:lang w:val="en-US"/>
      </w:rPr>
    </w:lvl>
    <w:lvl w:ilvl="2" w:tplc="BF6E9956">
      <w:start w:val="1"/>
      <w:numFmt w:val="japaneseCounting"/>
      <w:lvlText w:val="第%3章"/>
      <w:lvlJc w:val="left"/>
      <w:pPr>
        <w:tabs>
          <w:tab w:val="num" w:pos="1560"/>
        </w:tabs>
        <w:ind w:left="1560" w:hanging="720"/>
      </w:pPr>
    </w:lvl>
    <w:lvl w:ilvl="3" w:tplc="840063A8">
      <w:start w:val="1"/>
      <w:numFmt w:val="japaneseCounting"/>
      <w:lvlText w:val="%4、"/>
      <w:lvlJc w:val="left"/>
      <w:pPr>
        <w:tabs>
          <w:tab w:val="num" w:pos="1680"/>
        </w:tabs>
        <w:ind w:left="1680" w:hanging="420"/>
      </w:pPr>
    </w:lvl>
    <w:lvl w:ilvl="4" w:tplc="EFFC1BE6">
      <w:start w:val="29"/>
      <w:numFmt w:val="decimal"/>
      <w:lvlText w:val="%5．"/>
      <w:lvlJc w:val="left"/>
      <w:pPr>
        <w:tabs>
          <w:tab w:val="num" w:pos="2160"/>
        </w:tabs>
        <w:ind w:left="2160" w:hanging="48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5CF62494"/>
    <w:multiLevelType w:val="hybridMultilevel"/>
    <w:tmpl w:val="653AF5C8"/>
    <w:lvl w:ilvl="0" w:tplc="9BA4606A">
      <w:start w:val="6"/>
      <w:numFmt w:val="chineseCountingThousand"/>
      <w:lvlText w:val="（%1）"/>
      <w:lvlJc w:val="left"/>
      <w:pPr>
        <w:tabs>
          <w:tab w:val="num" w:pos="845"/>
        </w:tabs>
        <w:ind w:left="845" w:hanging="425"/>
      </w:pPr>
      <w:rPr>
        <w:rFonts w:ascii="Times New Roman" w:hAnsi="Times New Roman" w:cs="Times New Roman" w:hint="default"/>
        <w:b w:val="0"/>
        <w:sz w:val="24"/>
        <w:szCs w:val="24"/>
        <w:lang w:val="en-US"/>
      </w:rPr>
    </w:lvl>
    <w:lvl w:ilvl="1" w:tplc="7F7EA6D2">
      <w:start w:val="1"/>
      <w:numFmt w:val="decimal"/>
      <w:lvlText w:val="%2、"/>
      <w:lvlJc w:val="left"/>
      <w:pPr>
        <w:tabs>
          <w:tab w:val="num" w:pos="780"/>
        </w:tabs>
        <w:ind w:left="780" w:hanging="360"/>
      </w:pPr>
      <w:rPr>
        <w:rFonts w:ascii="Times New Roman" w:eastAsia="宋体" w:hAnsi="Times New Roman" w:cs="Times New Roman" w:hint="eastAsia"/>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3307996"/>
    <w:multiLevelType w:val="hybridMultilevel"/>
    <w:tmpl w:val="BD061B12"/>
    <w:lvl w:ilvl="0" w:tplc="1442716C">
      <w:start w:val="1"/>
      <w:numFmt w:val="decimal"/>
      <w:lvlText w:val="%1."/>
      <w:lvlJc w:val="left"/>
      <w:pPr>
        <w:tabs>
          <w:tab w:val="num" w:pos="930"/>
        </w:tabs>
        <w:ind w:left="930" w:hanging="360"/>
      </w:pPr>
    </w:lvl>
    <w:lvl w:ilvl="1" w:tplc="04090019">
      <w:start w:val="1"/>
      <w:numFmt w:val="lowerLetter"/>
      <w:lvlText w:val="%2)"/>
      <w:lvlJc w:val="left"/>
      <w:pPr>
        <w:tabs>
          <w:tab w:val="num" w:pos="1410"/>
        </w:tabs>
        <w:ind w:left="1410" w:hanging="420"/>
      </w:pPr>
    </w:lvl>
    <w:lvl w:ilvl="2" w:tplc="0409001B">
      <w:start w:val="1"/>
      <w:numFmt w:val="lowerRoman"/>
      <w:lvlText w:val="%3."/>
      <w:lvlJc w:val="right"/>
      <w:pPr>
        <w:tabs>
          <w:tab w:val="num" w:pos="1830"/>
        </w:tabs>
        <w:ind w:left="1830" w:hanging="420"/>
      </w:pPr>
    </w:lvl>
    <w:lvl w:ilvl="3" w:tplc="0409000F">
      <w:start w:val="1"/>
      <w:numFmt w:val="decimal"/>
      <w:lvlText w:val="%4."/>
      <w:lvlJc w:val="left"/>
      <w:pPr>
        <w:tabs>
          <w:tab w:val="num" w:pos="2250"/>
        </w:tabs>
        <w:ind w:left="2250" w:hanging="420"/>
      </w:pPr>
    </w:lvl>
    <w:lvl w:ilvl="4" w:tplc="04090019">
      <w:start w:val="1"/>
      <w:numFmt w:val="lowerLetter"/>
      <w:lvlText w:val="%5)"/>
      <w:lvlJc w:val="left"/>
      <w:pPr>
        <w:tabs>
          <w:tab w:val="num" w:pos="2670"/>
        </w:tabs>
        <w:ind w:left="2670" w:hanging="420"/>
      </w:pPr>
    </w:lvl>
    <w:lvl w:ilvl="5" w:tplc="0409001B">
      <w:start w:val="1"/>
      <w:numFmt w:val="lowerRoman"/>
      <w:lvlText w:val="%6."/>
      <w:lvlJc w:val="right"/>
      <w:pPr>
        <w:tabs>
          <w:tab w:val="num" w:pos="3090"/>
        </w:tabs>
        <w:ind w:left="3090" w:hanging="420"/>
      </w:pPr>
    </w:lvl>
    <w:lvl w:ilvl="6" w:tplc="0409000F">
      <w:start w:val="1"/>
      <w:numFmt w:val="decimal"/>
      <w:lvlText w:val="%7."/>
      <w:lvlJc w:val="left"/>
      <w:pPr>
        <w:tabs>
          <w:tab w:val="num" w:pos="3510"/>
        </w:tabs>
        <w:ind w:left="3510" w:hanging="420"/>
      </w:pPr>
    </w:lvl>
    <w:lvl w:ilvl="7" w:tplc="04090019">
      <w:start w:val="1"/>
      <w:numFmt w:val="lowerLetter"/>
      <w:lvlText w:val="%8)"/>
      <w:lvlJc w:val="left"/>
      <w:pPr>
        <w:tabs>
          <w:tab w:val="num" w:pos="3930"/>
        </w:tabs>
        <w:ind w:left="3930" w:hanging="420"/>
      </w:pPr>
    </w:lvl>
    <w:lvl w:ilvl="8" w:tplc="0409001B">
      <w:start w:val="1"/>
      <w:numFmt w:val="lowerRoman"/>
      <w:lvlText w:val="%9."/>
      <w:lvlJc w:val="right"/>
      <w:pPr>
        <w:tabs>
          <w:tab w:val="num" w:pos="4350"/>
        </w:tabs>
        <w:ind w:left="4350" w:hanging="420"/>
      </w:pPr>
    </w:lvl>
  </w:abstractNum>
  <w:abstractNum w:abstractNumId="14">
    <w:nsid w:val="64555EE0"/>
    <w:multiLevelType w:val="hybridMultilevel"/>
    <w:tmpl w:val="F0E661B2"/>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lowerRoman"/>
      <w:lvlText w:val="%3."/>
      <w:lvlJc w:val="right"/>
      <w:pPr>
        <w:tabs>
          <w:tab w:val="num" w:pos="814"/>
        </w:tabs>
        <w:ind w:left="814" w:hanging="420"/>
      </w:pPr>
    </w:lvl>
    <w:lvl w:ilvl="3" w:tplc="0409000F">
      <w:start w:val="1"/>
      <w:numFmt w:val="decimal"/>
      <w:lvlText w:val="%4."/>
      <w:lvlJc w:val="left"/>
      <w:pPr>
        <w:tabs>
          <w:tab w:val="num" w:pos="1234"/>
        </w:tabs>
        <w:ind w:left="1234" w:hanging="420"/>
      </w:pPr>
    </w:lvl>
    <w:lvl w:ilvl="4" w:tplc="04090019">
      <w:start w:val="1"/>
      <w:numFmt w:val="lowerLetter"/>
      <w:lvlText w:val="%5)"/>
      <w:lvlJc w:val="left"/>
      <w:pPr>
        <w:tabs>
          <w:tab w:val="num" w:pos="1654"/>
        </w:tabs>
        <w:ind w:left="1654" w:hanging="420"/>
      </w:pPr>
    </w:lvl>
    <w:lvl w:ilvl="5" w:tplc="0409001B">
      <w:start w:val="1"/>
      <w:numFmt w:val="lowerRoman"/>
      <w:lvlText w:val="%6."/>
      <w:lvlJc w:val="right"/>
      <w:pPr>
        <w:tabs>
          <w:tab w:val="num" w:pos="2074"/>
        </w:tabs>
        <w:ind w:left="2074" w:hanging="420"/>
      </w:pPr>
    </w:lvl>
    <w:lvl w:ilvl="6" w:tplc="0409000F">
      <w:start w:val="1"/>
      <w:numFmt w:val="decimal"/>
      <w:lvlText w:val="%7."/>
      <w:lvlJc w:val="left"/>
      <w:pPr>
        <w:tabs>
          <w:tab w:val="num" w:pos="2494"/>
        </w:tabs>
        <w:ind w:left="2494" w:hanging="420"/>
      </w:pPr>
    </w:lvl>
    <w:lvl w:ilvl="7" w:tplc="04090019">
      <w:start w:val="1"/>
      <w:numFmt w:val="lowerLetter"/>
      <w:lvlText w:val="%8)"/>
      <w:lvlJc w:val="left"/>
      <w:pPr>
        <w:tabs>
          <w:tab w:val="num" w:pos="2914"/>
        </w:tabs>
        <w:ind w:left="2914" w:hanging="420"/>
      </w:pPr>
    </w:lvl>
    <w:lvl w:ilvl="8" w:tplc="0409001B">
      <w:start w:val="1"/>
      <w:numFmt w:val="lowerRoman"/>
      <w:lvlText w:val="%9."/>
      <w:lvlJc w:val="right"/>
      <w:pPr>
        <w:tabs>
          <w:tab w:val="num" w:pos="3334"/>
        </w:tabs>
        <w:ind w:left="3334" w:hanging="420"/>
      </w:pPr>
    </w:lvl>
  </w:abstractNum>
  <w:abstractNum w:abstractNumId="15">
    <w:nsid w:val="69453D2A"/>
    <w:multiLevelType w:val="hybridMultilevel"/>
    <w:tmpl w:val="519896EC"/>
    <w:lvl w:ilvl="0" w:tplc="5CB402C8">
      <w:start w:val="1"/>
      <w:numFmt w:val="decimal"/>
      <w:lvlText w:val="（%1）"/>
      <w:lvlJc w:val="left"/>
      <w:pPr>
        <w:tabs>
          <w:tab w:val="num" w:pos="2487"/>
        </w:tabs>
        <w:ind w:left="2487" w:hanging="720"/>
      </w:pPr>
      <w:rPr>
        <w:lang w:val="en-US"/>
      </w:rPr>
    </w:lvl>
    <w:lvl w:ilvl="1" w:tplc="04090019">
      <w:start w:val="1"/>
      <w:numFmt w:val="lowerLetter"/>
      <w:lvlText w:val="%2)"/>
      <w:lvlJc w:val="left"/>
      <w:pPr>
        <w:tabs>
          <w:tab w:val="num" w:pos="1321"/>
        </w:tabs>
        <w:ind w:left="1321" w:hanging="420"/>
      </w:pPr>
    </w:lvl>
    <w:lvl w:ilvl="2" w:tplc="0409001B">
      <w:start w:val="1"/>
      <w:numFmt w:val="lowerRoman"/>
      <w:lvlText w:val="%3."/>
      <w:lvlJc w:val="right"/>
      <w:pPr>
        <w:tabs>
          <w:tab w:val="num" w:pos="1741"/>
        </w:tabs>
        <w:ind w:left="1741" w:hanging="420"/>
      </w:pPr>
    </w:lvl>
    <w:lvl w:ilvl="3" w:tplc="0409000F">
      <w:start w:val="1"/>
      <w:numFmt w:val="decimal"/>
      <w:lvlText w:val="%4."/>
      <w:lvlJc w:val="left"/>
      <w:pPr>
        <w:tabs>
          <w:tab w:val="num" w:pos="2161"/>
        </w:tabs>
        <w:ind w:left="2161" w:hanging="420"/>
      </w:pPr>
    </w:lvl>
    <w:lvl w:ilvl="4" w:tplc="04090019">
      <w:start w:val="1"/>
      <w:numFmt w:val="lowerLetter"/>
      <w:lvlText w:val="%5)"/>
      <w:lvlJc w:val="left"/>
      <w:pPr>
        <w:tabs>
          <w:tab w:val="num" w:pos="2581"/>
        </w:tabs>
        <w:ind w:left="2581" w:hanging="420"/>
      </w:pPr>
    </w:lvl>
    <w:lvl w:ilvl="5" w:tplc="0409001B">
      <w:start w:val="1"/>
      <w:numFmt w:val="lowerRoman"/>
      <w:lvlText w:val="%6."/>
      <w:lvlJc w:val="right"/>
      <w:pPr>
        <w:tabs>
          <w:tab w:val="num" w:pos="3001"/>
        </w:tabs>
        <w:ind w:left="3001" w:hanging="420"/>
      </w:pPr>
    </w:lvl>
    <w:lvl w:ilvl="6" w:tplc="0409000F">
      <w:start w:val="1"/>
      <w:numFmt w:val="decimal"/>
      <w:lvlText w:val="%7."/>
      <w:lvlJc w:val="left"/>
      <w:pPr>
        <w:tabs>
          <w:tab w:val="num" w:pos="3421"/>
        </w:tabs>
        <w:ind w:left="3421" w:hanging="420"/>
      </w:pPr>
    </w:lvl>
    <w:lvl w:ilvl="7" w:tplc="04090019">
      <w:start w:val="1"/>
      <w:numFmt w:val="lowerLetter"/>
      <w:lvlText w:val="%8)"/>
      <w:lvlJc w:val="left"/>
      <w:pPr>
        <w:tabs>
          <w:tab w:val="num" w:pos="3841"/>
        </w:tabs>
        <w:ind w:left="3841" w:hanging="420"/>
      </w:pPr>
    </w:lvl>
    <w:lvl w:ilvl="8" w:tplc="0409001B">
      <w:start w:val="1"/>
      <w:numFmt w:val="lowerRoman"/>
      <w:lvlText w:val="%9."/>
      <w:lvlJc w:val="right"/>
      <w:pPr>
        <w:tabs>
          <w:tab w:val="num" w:pos="4261"/>
        </w:tabs>
        <w:ind w:left="4261" w:hanging="420"/>
      </w:pPr>
    </w:lvl>
  </w:abstractNum>
  <w:abstractNum w:abstractNumId="16">
    <w:nsid w:val="6A6A280F"/>
    <w:multiLevelType w:val="hybridMultilevel"/>
    <w:tmpl w:val="61BA89A0"/>
    <w:lvl w:ilvl="0" w:tplc="51A6C71E">
      <w:start w:val="1"/>
      <w:numFmt w:val="decimal"/>
      <w:lvlText w:val="（%1）"/>
      <w:lvlJc w:val="left"/>
      <w:pPr>
        <w:tabs>
          <w:tab w:val="num" w:pos="1140"/>
        </w:tabs>
        <w:ind w:left="1140" w:hanging="720"/>
      </w:pPr>
      <w:rPr>
        <w:lang w:val="en-US"/>
      </w:rPr>
    </w:lvl>
    <w:lvl w:ilvl="1" w:tplc="1C4AAD78">
      <w:start w:val="1"/>
      <w:numFmt w:val="japaneseCounting"/>
      <w:lvlText w:val="（%2）"/>
      <w:lvlJc w:val="left"/>
      <w:pPr>
        <w:tabs>
          <w:tab w:val="num" w:pos="1430"/>
        </w:tabs>
        <w:ind w:left="1430" w:hanging="720"/>
      </w:pPr>
      <w:rPr>
        <w:lang w:val="en-US"/>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nsid w:val="71616C9F"/>
    <w:multiLevelType w:val="multilevel"/>
    <w:tmpl w:val="19E0EDFA"/>
    <w:lvl w:ilvl="0">
      <w:start w:val="1"/>
      <w:numFmt w:val="decimal"/>
      <w:lvlText w:val="%1."/>
      <w:lvlJc w:val="left"/>
      <w:pPr>
        <w:tabs>
          <w:tab w:val="num" w:pos="425"/>
        </w:tabs>
        <w:ind w:left="425" w:hanging="425"/>
      </w:pPr>
    </w:lvl>
    <w:lvl w:ilvl="1">
      <w:start w:val="1"/>
      <w:numFmt w:val="decimal"/>
      <w:pStyle w:val="10"/>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7FEF4FD2"/>
    <w:multiLevelType w:val="hybridMultilevel"/>
    <w:tmpl w:val="1D4E8BB6"/>
    <w:lvl w:ilvl="0" w:tplc="B4F6B452">
      <w:start w:val="1"/>
      <w:numFmt w:val="japaneseCounting"/>
      <w:lvlText w:val="%1、"/>
      <w:lvlJc w:val="left"/>
      <w:pPr>
        <w:tabs>
          <w:tab w:val="num" w:pos="1980"/>
        </w:tabs>
        <w:ind w:left="198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29"/>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343"/>
    <w:rsid w:val="00002993"/>
    <w:rsid w:val="00043E49"/>
    <w:rsid w:val="00195343"/>
    <w:rsid w:val="001B2007"/>
    <w:rsid w:val="00301F27"/>
    <w:rsid w:val="003D0F09"/>
    <w:rsid w:val="003D782B"/>
    <w:rsid w:val="004C097F"/>
    <w:rsid w:val="004D4136"/>
    <w:rsid w:val="00503A7E"/>
    <w:rsid w:val="0050657E"/>
    <w:rsid w:val="0058451A"/>
    <w:rsid w:val="00723870"/>
    <w:rsid w:val="00874054"/>
    <w:rsid w:val="00890C28"/>
    <w:rsid w:val="008B4589"/>
    <w:rsid w:val="009153E5"/>
    <w:rsid w:val="0098745F"/>
    <w:rsid w:val="009A4D1D"/>
    <w:rsid w:val="009B3354"/>
    <w:rsid w:val="009C045F"/>
    <w:rsid w:val="009E02F7"/>
    <w:rsid w:val="00AB2380"/>
    <w:rsid w:val="00AD2535"/>
    <w:rsid w:val="00D35E30"/>
    <w:rsid w:val="00D5760D"/>
    <w:rsid w:val="00D9705C"/>
    <w:rsid w:val="00DD3827"/>
    <w:rsid w:val="00E24813"/>
    <w:rsid w:val="00EF6581"/>
    <w:rsid w:val="00F41147"/>
    <w:rsid w:val="00FE5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760D"/>
    <w:pPr>
      <w:widowControl w:val="0"/>
      <w:jc w:val="both"/>
    </w:pPr>
  </w:style>
  <w:style w:type="paragraph" w:styleId="1">
    <w:name w:val="heading 1"/>
    <w:basedOn w:val="a0"/>
    <w:next w:val="a0"/>
    <w:link w:val="1Char"/>
    <w:qFormat/>
    <w:rsid w:val="00D5760D"/>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0"/>
    <w:next w:val="a0"/>
    <w:link w:val="2Char"/>
    <w:semiHidden/>
    <w:unhideWhenUsed/>
    <w:qFormat/>
    <w:rsid w:val="00D5760D"/>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
    <w:basedOn w:val="a0"/>
    <w:next w:val="a0"/>
    <w:link w:val="3Char"/>
    <w:semiHidden/>
    <w:unhideWhenUsed/>
    <w:qFormat/>
    <w:rsid w:val="00D5760D"/>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0"/>
    <w:next w:val="a0"/>
    <w:link w:val="4Char"/>
    <w:semiHidden/>
    <w:unhideWhenUsed/>
    <w:qFormat/>
    <w:rsid w:val="00D5760D"/>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0"/>
    <w:next w:val="a0"/>
    <w:link w:val="5Char"/>
    <w:semiHidden/>
    <w:unhideWhenUsed/>
    <w:qFormat/>
    <w:rsid w:val="00D5760D"/>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0"/>
    <w:next w:val="a0"/>
    <w:link w:val="6Char"/>
    <w:semiHidden/>
    <w:unhideWhenUsed/>
    <w:qFormat/>
    <w:rsid w:val="00D5760D"/>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0"/>
    <w:next w:val="a0"/>
    <w:link w:val="7Char"/>
    <w:semiHidden/>
    <w:unhideWhenUsed/>
    <w:qFormat/>
    <w:rsid w:val="00D5760D"/>
    <w:pPr>
      <w:keepNext/>
      <w:keepLines/>
      <w:numPr>
        <w:ilvl w:val="6"/>
        <w:numId w:val="1"/>
      </w:numPr>
      <w:adjustRightInd w:val="0"/>
      <w:spacing w:before="240" w:after="64" w:line="320" w:lineRule="atLeast"/>
      <w:jc w:val="left"/>
      <w:outlineLvl w:val="6"/>
    </w:pPr>
    <w:rPr>
      <w:rFonts w:ascii="Times New Roman" w:eastAsia="宋体" w:hAnsi="Times New Roman" w:cs="Times New Roman"/>
      <w:b/>
      <w:bCs/>
      <w:kern w:val="0"/>
      <w:sz w:val="24"/>
      <w:szCs w:val="24"/>
    </w:rPr>
  </w:style>
  <w:style w:type="paragraph" w:styleId="8">
    <w:name w:val="heading 8"/>
    <w:basedOn w:val="a0"/>
    <w:next w:val="a0"/>
    <w:link w:val="8Char"/>
    <w:semiHidden/>
    <w:unhideWhenUsed/>
    <w:qFormat/>
    <w:rsid w:val="00D5760D"/>
    <w:pPr>
      <w:keepNext/>
      <w:keepLines/>
      <w:numPr>
        <w:ilvl w:val="7"/>
        <w:numId w:val="1"/>
      </w:numPr>
      <w:adjustRightInd w:val="0"/>
      <w:spacing w:before="240" w:after="64" w:line="320" w:lineRule="atLeast"/>
      <w:jc w:val="left"/>
      <w:outlineLvl w:val="7"/>
    </w:pPr>
    <w:rPr>
      <w:rFonts w:ascii="Arial" w:eastAsia="黑体" w:hAnsi="Arial" w:cs="Times New Roman"/>
      <w:kern w:val="0"/>
      <w:sz w:val="24"/>
      <w:szCs w:val="24"/>
    </w:rPr>
  </w:style>
  <w:style w:type="paragraph" w:styleId="9">
    <w:name w:val="heading 9"/>
    <w:basedOn w:val="a0"/>
    <w:next w:val="a0"/>
    <w:link w:val="9Char"/>
    <w:semiHidden/>
    <w:unhideWhenUsed/>
    <w:qFormat/>
    <w:rsid w:val="00D5760D"/>
    <w:pPr>
      <w:keepNext/>
      <w:keepLines/>
      <w:numPr>
        <w:ilvl w:val="8"/>
        <w:numId w:val="1"/>
      </w:numPr>
      <w:adjustRightInd w:val="0"/>
      <w:spacing w:before="240" w:after="64" w:line="320" w:lineRule="atLeast"/>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D57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5760D"/>
    <w:rPr>
      <w:sz w:val="18"/>
      <w:szCs w:val="18"/>
    </w:rPr>
  </w:style>
  <w:style w:type="paragraph" w:styleId="a5">
    <w:name w:val="footer"/>
    <w:basedOn w:val="a0"/>
    <w:link w:val="Char0"/>
    <w:uiPriority w:val="99"/>
    <w:unhideWhenUsed/>
    <w:rsid w:val="00D5760D"/>
    <w:pPr>
      <w:tabs>
        <w:tab w:val="center" w:pos="4153"/>
        <w:tab w:val="right" w:pos="8306"/>
      </w:tabs>
      <w:snapToGrid w:val="0"/>
      <w:jc w:val="left"/>
    </w:pPr>
    <w:rPr>
      <w:sz w:val="18"/>
      <w:szCs w:val="18"/>
    </w:rPr>
  </w:style>
  <w:style w:type="character" w:customStyle="1" w:styleId="Char0">
    <w:name w:val="页脚 Char"/>
    <w:basedOn w:val="a1"/>
    <w:link w:val="a5"/>
    <w:uiPriority w:val="99"/>
    <w:rsid w:val="00D5760D"/>
    <w:rPr>
      <w:sz w:val="18"/>
      <w:szCs w:val="18"/>
    </w:rPr>
  </w:style>
  <w:style w:type="character" w:customStyle="1" w:styleId="1Char">
    <w:name w:val="标题 1 Char"/>
    <w:basedOn w:val="a1"/>
    <w:link w:val="1"/>
    <w:rsid w:val="00D5760D"/>
    <w:rPr>
      <w:rFonts w:ascii="Times New Roman" w:eastAsia="宋体" w:hAnsi="Times New Roman" w:cs="Times New Roman"/>
      <w:b/>
      <w:bCs/>
      <w:kern w:val="44"/>
      <w:sz w:val="44"/>
      <w:szCs w:val="44"/>
    </w:rPr>
  </w:style>
  <w:style w:type="character" w:customStyle="1" w:styleId="2Char">
    <w:name w:val="标题 2 Char"/>
    <w:basedOn w:val="a1"/>
    <w:link w:val="2"/>
    <w:semiHidden/>
    <w:rsid w:val="00D5760D"/>
    <w:rPr>
      <w:rFonts w:ascii="Arial" w:eastAsia="黑体" w:hAnsi="Arial" w:cs="Times New Roman"/>
      <w:b/>
      <w:bCs/>
      <w:kern w:val="0"/>
      <w:sz w:val="32"/>
      <w:szCs w:val="32"/>
    </w:rPr>
  </w:style>
  <w:style w:type="character" w:customStyle="1" w:styleId="3Char">
    <w:name w:val="标题 3 Char"/>
    <w:aliases w:val="h3 Char,H3 Char,sect1.2.3 Char"/>
    <w:basedOn w:val="a1"/>
    <w:link w:val="3"/>
    <w:semiHidden/>
    <w:rsid w:val="00D5760D"/>
    <w:rPr>
      <w:rFonts w:ascii="Times New Roman" w:eastAsia="宋体" w:hAnsi="Times New Roman" w:cs="Times New Roman"/>
      <w:kern w:val="0"/>
      <w:sz w:val="32"/>
      <w:szCs w:val="32"/>
    </w:rPr>
  </w:style>
  <w:style w:type="character" w:customStyle="1" w:styleId="4Char">
    <w:name w:val="标题 4 Char"/>
    <w:basedOn w:val="a1"/>
    <w:link w:val="4"/>
    <w:semiHidden/>
    <w:rsid w:val="00D5760D"/>
    <w:rPr>
      <w:rFonts w:ascii="Arial" w:eastAsia="黑体" w:hAnsi="Arial" w:cs="Times New Roman"/>
      <w:b/>
      <w:bCs/>
      <w:kern w:val="0"/>
      <w:sz w:val="28"/>
      <w:szCs w:val="28"/>
    </w:rPr>
  </w:style>
  <w:style w:type="character" w:customStyle="1" w:styleId="5Char">
    <w:name w:val="标题 5 Char"/>
    <w:basedOn w:val="a1"/>
    <w:link w:val="5"/>
    <w:semiHidden/>
    <w:rsid w:val="00D5760D"/>
    <w:rPr>
      <w:rFonts w:ascii="Times New Roman" w:eastAsia="宋体" w:hAnsi="Times New Roman" w:cs="Times New Roman"/>
      <w:b/>
      <w:bCs/>
      <w:kern w:val="0"/>
      <w:sz w:val="28"/>
      <w:szCs w:val="28"/>
    </w:rPr>
  </w:style>
  <w:style w:type="character" w:customStyle="1" w:styleId="6Char">
    <w:name w:val="标题 6 Char"/>
    <w:basedOn w:val="a1"/>
    <w:link w:val="6"/>
    <w:semiHidden/>
    <w:rsid w:val="00D5760D"/>
    <w:rPr>
      <w:rFonts w:ascii="Arial" w:eastAsia="黑体" w:hAnsi="Arial" w:cs="Times New Roman"/>
      <w:b/>
      <w:bCs/>
      <w:kern w:val="0"/>
      <w:sz w:val="24"/>
      <w:szCs w:val="24"/>
    </w:rPr>
  </w:style>
  <w:style w:type="character" w:customStyle="1" w:styleId="7Char">
    <w:name w:val="标题 7 Char"/>
    <w:basedOn w:val="a1"/>
    <w:link w:val="7"/>
    <w:semiHidden/>
    <w:rsid w:val="00D5760D"/>
    <w:rPr>
      <w:rFonts w:ascii="Times New Roman" w:eastAsia="宋体" w:hAnsi="Times New Roman" w:cs="Times New Roman"/>
      <w:b/>
      <w:bCs/>
      <w:kern w:val="0"/>
      <w:sz w:val="24"/>
      <w:szCs w:val="24"/>
    </w:rPr>
  </w:style>
  <w:style w:type="character" w:customStyle="1" w:styleId="8Char">
    <w:name w:val="标题 8 Char"/>
    <w:basedOn w:val="a1"/>
    <w:link w:val="8"/>
    <w:semiHidden/>
    <w:rsid w:val="00D5760D"/>
    <w:rPr>
      <w:rFonts w:ascii="Arial" w:eastAsia="黑体" w:hAnsi="Arial" w:cs="Times New Roman"/>
      <w:kern w:val="0"/>
      <w:sz w:val="24"/>
      <w:szCs w:val="24"/>
    </w:rPr>
  </w:style>
  <w:style w:type="character" w:customStyle="1" w:styleId="9Char">
    <w:name w:val="标题 9 Char"/>
    <w:basedOn w:val="a1"/>
    <w:link w:val="9"/>
    <w:semiHidden/>
    <w:rsid w:val="00D5760D"/>
    <w:rPr>
      <w:rFonts w:ascii="Arial" w:eastAsia="黑体" w:hAnsi="Arial" w:cs="Times New Roman"/>
      <w:kern w:val="0"/>
      <w:szCs w:val="21"/>
    </w:rPr>
  </w:style>
  <w:style w:type="character" w:styleId="a6">
    <w:name w:val="Hyperlink"/>
    <w:uiPriority w:val="99"/>
    <w:semiHidden/>
    <w:unhideWhenUsed/>
    <w:rsid w:val="00D5760D"/>
    <w:rPr>
      <w:color w:val="0000FF"/>
      <w:u w:val="single"/>
    </w:rPr>
  </w:style>
  <w:style w:type="character" w:styleId="a7">
    <w:name w:val="FollowedHyperlink"/>
    <w:basedOn w:val="a1"/>
    <w:uiPriority w:val="99"/>
    <w:semiHidden/>
    <w:unhideWhenUsed/>
    <w:rsid w:val="00D5760D"/>
    <w:rPr>
      <w:color w:val="800080" w:themeColor="followedHyperlink"/>
      <w:u w:val="single"/>
    </w:rPr>
  </w:style>
  <w:style w:type="character" w:customStyle="1" w:styleId="3Char1">
    <w:name w:val="标题 3 Char1"/>
    <w:aliases w:val="h3 Char1,H3 Char1,sect1.2.3 Char1"/>
    <w:basedOn w:val="a1"/>
    <w:semiHidden/>
    <w:rsid w:val="00D5760D"/>
    <w:rPr>
      <w:rFonts w:asciiTheme="minorHAnsi" w:eastAsiaTheme="minorEastAsia" w:hAnsiTheme="minorHAnsi"/>
      <w:b/>
      <w:bCs/>
      <w:kern w:val="2"/>
      <w:sz w:val="32"/>
      <w:szCs w:val="32"/>
    </w:rPr>
  </w:style>
  <w:style w:type="paragraph" w:styleId="a8">
    <w:name w:val="Body Text"/>
    <w:basedOn w:val="a0"/>
    <w:link w:val="Char1"/>
    <w:semiHidden/>
    <w:unhideWhenUsed/>
    <w:rsid w:val="00D5760D"/>
    <w:pPr>
      <w:adjustRightInd w:val="0"/>
      <w:spacing w:after="120" w:line="360" w:lineRule="atLeast"/>
      <w:jc w:val="left"/>
    </w:pPr>
    <w:rPr>
      <w:rFonts w:ascii="Times New Roman" w:eastAsia="宋体" w:hAnsi="Times New Roman" w:cs="Times New Roman"/>
      <w:kern w:val="0"/>
      <w:sz w:val="24"/>
      <w:szCs w:val="20"/>
    </w:rPr>
  </w:style>
  <w:style w:type="character" w:customStyle="1" w:styleId="Char1">
    <w:name w:val="正文文本 Char"/>
    <w:basedOn w:val="a1"/>
    <w:link w:val="a8"/>
    <w:semiHidden/>
    <w:rsid w:val="00D5760D"/>
    <w:rPr>
      <w:rFonts w:ascii="Times New Roman" w:eastAsia="宋体" w:hAnsi="Times New Roman" w:cs="Times New Roman"/>
      <w:kern w:val="0"/>
      <w:sz w:val="24"/>
      <w:szCs w:val="20"/>
    </w:rPr>
  </w:style>
  <w:style w:type="paragraph" w:styleId="20">
    <w:name w:val="Body Text Indent 2"/>
    <w:basedOn w:val="a0"/>
    <w:link w:val="2Char0"/>
    <w:semiHidden/>
    <w:unhideWhenUsed/>
    <w:rsid w:val="00D5760D"/>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semiHidden/>
    <w:rsid w:val="00D5760D"/>
    <w:rPr>
      <w:rFonts w:ascii="宋体" w:eastAsia="宋体" w:hAnsi="宋体" w:cs="Times New Roman"/>
      <w:sz w:val="24"/>
      <w:szCs w:val="24"/>
    </w:rPr>
  </w:style>
  <w:style w:type="paragraph" w:customStyle="1" w:styleId="a">
    <w:name w:val="样式 宋体 五号 两端对齐 行距: 单倍行距"/>
    <w:basedOn w:val="a0"/>
    <w:rsid w:val="00D5760D"/>
    <w:pPr>
      <w:numPr>
        <w:numId w:val="3"/>
      </w:numPr>
      <w:adjustRightInd w:val="0"/>
      <w:ind w:left="0" w:firstLine="0"/>
    </w:pPr>
    <w:rPr>
      <w:rFonts w:ascii="宋体" w:eastAsia="宋体" w:hAnsi="宋体" w:cs="宋体"/>
      <w:kern w:val="0"/>
      <w:szCs w:val="20"/>
    </w:rPr>
  </w:style>
  <w:style w:type="paragraph" w:customStyle="1" w:styleId="10">
    <w:name w:val="样式1"/>
    <w:basedOn w:val="a0"/>
    <w:rsid w:val="00D5760D"/>
    <w:pPr>
      <w:numPr>
        <w:ilvl w:val="1"/>
        <w:numId w:val="5"/>
      </w:numPr>
      <w:adjustRightInd w:val="0"/>
    </w:pPr>
    <w:rPr>
      <w:rFonts w:ascii="宋体" w:eastAsia="宋体" w:hAnsi="宋体" w:cs="Times New Roman"/>
      <w:kern w:val="0"/>
      <w:szCs w:val="21"/>
    </w:rPr>
  </w:style>
  <w:style w:type="table" w:styleId="a9">
    <w:name w:val="Table Grid"/>
    <w:basedOn w:val="a2"/>
    <w:uiPriority w:val="59"/>
    <w:rsid w:val="00D5760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760D"/>
    <w:pPr>
      <w:widowControl w:val="0"/>
      <w:jc w:val="both"/>
    </w:pPr>
  </w:style>
  <w:style w:type="paragraph" w:styleId="1">
    <w:name w:val="heading 1"/>
    <w:basedOn w:val="a0"/>
    <w:next w:val="a0"/>
    <w:link w:val="1Char"/>
    <w:qFormat/>
    <w:rsid w:val="00D5760D"/>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lang w:val="x-none" w:eastAsia="x-none"/>
    </w:rPr>
  </w:style>
  <w:style w:type="paragraph" w:styleId="2">
    <w:name w:val="heading 2"/>
    <w:basedOn w:val="a0"/>
    <w:next w:val="a0"/>
    <w:link w:val="2Char"/>
    <w:semiHidden/>
    <w:unhideWhenUsed/>
    <w:qFormat/>
    <w:rsid w:val="00D5760D"/>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lang w:val="x-none" w:eastAsia="x-none"/>
    </w:rPr>
  </w:style>
  <w:style w:type="paragraph" w:styleId="3">
    <w:name w:val="heading 3"/>
    <w:aliases w:val="h3,H3,sect1.2.3"/>
    <w:basedOn w:val="a0"/>
    <w:next w:val="a0"/>
    <w:link w:val="3Char"/>
    <w:semiHidden/>
    <w:unhideWhenUsed/>
    <w:qFormat/>
    <w:rsid w:val="00D5760D"/>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lang w:val="x-none" w:eastAsia="x-none"/>
    </w:rPr>
  </w:style>
  <w:style w:type="paragraph" w:styleId="4">
    <w:name w:val="heading 4"/>
    <w:basedOn w:val="a0"/>
    <w:next w:val="a0"/>
    <w:link w:val="4Char"/>
    <w:semiHidden/>
    <w:unhideWhenUsed/>
    <w:qFormat/>
    <w:rsid w:val="00D5760D"/>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basedOn w:val="a0"/>
    <w:next w:val="a0"/>
    <w:link w:val="5Char"/>
    <w:semiHidden/>
    <w:unhideWhenUsed/>
    <w:qFormat/>
    <w:rsid w:val="00D5760D"/>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basedOn w:val="a0"/>
    <w:next w:val="a0"/>
    <w:link w:val="6Char"/>
    <w:semiHidden/>
    <w:unhideWhenUsed/>
    <w:qFormat/>
    <w:rsid w:val="00D5760D"/>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basedOn w:val="a0"/>
    <w:next w:val="a0"/>
    <w:link w:val="7Char"/>
    <w:semiHidden/>
    <w:unhideWhenUsed/>
    <w:qFormat/>
    <w:rsid w:val="00D5760D"/>
    <w:pPr>
      <w:keepNext/>
      <w:keepLines/>
      <w:numPr>
        <w:ilvl w:val="6"/>
        <w:numId w:val="1"/>
      </w:numPr>
      <w:adjustRightInd w:val="0"/>
      <w:spacing w:before="240" w:after="64" w:line="320" w:lineRule="atLeast"/>
      <w:jc w:val="left"/>
      <w:outlineLvl w:val="6"/>
    </w:pPr>
    <w:rPr>
      <w:rFonts w:ascii="Times New Roman" w:eastAsia="宋体" w:hAnsi="Times New Roman" w:cs="Times New Roman"/>
      <w:b/>
      <w:bCs/>
      <w:kern w:val="0"/>
      <w:sz w:val="24"/>
      <w:szCs w:val="24"/>
      <w:lang w:val="x-none" w:eastAsia="x-none"/>
    </w:rPr>
  </w:style>
  <w:style w:type="paragraph" w:styleId="8">
    <w:name w:val="heading 8"/>
    <w:basedOn w:val="a0"/>
    <w:next w:val="a0"/>
    <w:link w:val="8Char"/>
    <w:semiHidden/>
    <w:unhideWhenUsed/>
    <w:qFormat/>
    <w:rsid w:val="00D5760D"/>
    <w:pPr>
      <w:keepNext/>
      <w:keepLines/>
      <w:numPr>
        <w:ilvl w:val="7"/>
        <w:numId w:val="1"/>
      </w:numPr>
      <w:adjustRightInd w:val="0"/>
      <w:spacing w:before="240" w:after="64" w:line="320" w:lineRule="atLeast"/>
      <w:jc w:val="left"/>
      <w:outlineLvl w:val="7"/>
    </w:pPr>
    <w:rPr>
      <w:rFonts w:ascii="Arial" w:eastAsia="黑体" w:hAnsi="Arial" w:cs="Times New Roman"/>
      <w:kern w:val="0"/>
      <w:sz w:val="24"/>
      <w:szCs w:val="24"/>
      <w:lang w:val="x-none" w:eastAsia="x-none"/>
    </w:rPr>
  </w:style>
  <w:style w:type="paragraph" w:styleId="9">
    <w:name w:val="heading 9"/>
    <w:basedOn w:val="a0"/>
    <w:next w:val="a0"/>
    <w:link w:val="9Char"/>
    <w:semiHidden/>
    <w:unhideWhenUsed/>
    <w:qFormat/>
    <w:rsid w:val="00D5760D"/>
    <w:pPr>
      <w:keepNext/>
      <w:keepLines/>
      <w:numPr>
        <w:ilvl w:val="8"/>
        <w:numId w:val="1"/>
      </w:numPr>
      <w:adjustRightInd w:val="0"/>
      <w:spacing w:before="240" w:after="64" w:line="320" w:lineRule="atLeast"/>
      <w:jc w:val="left"/>
      <w:outlineLvl w:val="8"/>
    </w:pPr>
    <w:rPr>
      <w:rFonts w:ascii="Arial" w:eastAsia="黑体" w:hAnsi="Arial" w:cs="Times New Roman"/>
      <w:kern w:val="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D57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5760D"/>
    <w:rPr>
      <w:sz w:val="18"/>
      <w:szCs w:val="18"/>
    </w:rPr>
  </w:style>
  <w:style w:type="paragraph" w:styleId="a5">
    <w:name w:val="footer"/>
    <w:basedOn w:val="a0"/>
    <w:link w:val="Char0"/>
    <w:uiPriority w:val="99"/>
    <w:unhideWhenUsed/>
    <w:rsid w:val="00D5760D"/>
    <w:pPr>
      <w:tabs>
        <w:tab w:val="center" w:pos="4153"/>
        <w:tab w:val="right" w:pos="8306"/>
      </w:tabs>
      <w:snapToGrid w:val="0"/>
      <w:jc w:val="left"/>
    </w:pPr>
    <w:rPr>
      <w:sz w:val="18"/>
      <w:szCs w:val="18"/>
    </w:rPr>
  </w:style>
  <w:style w:type="character" w:customStyle="1" w:styleId="Char0">
    <w:name w:val="页脚 Char"/>
    <w:basedOn w:val="a1"/>
    <w:link w:val="a5"/>
    <w:uiPriority w:val="99"/>
    <w:rsid w:val="00D5760D"/>
    <w:rPr>
      <w:sz w:val="18"/>
      <w:szCs w:val="18"/>
    </w:rPr>
  </w:style>
  <w:style w:type="character" w:customStyle="1" w:styleId="1Char">
    <w:name w:val="标题 1 Char"/>
    <w:basedOn w:val="a1"/>
    <w:link w:val="1"/>
    <w:rsid w:val="00D5760D"/>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semiHidden/>
    <w:rsid w:val="00D5760D"/>
    <w:rPr>
      <w:rFonts w:ascii="Arial" w:eastAsia="黑体" w:hAnsi="Arial" w:cs="Times New Roman"/>
      <w:b/>
      <w:bCs/>
      <w:kern w:val="0"/>
      <w:sz w:val="32"/>
      <w:szCs w:val="32"/>
      <w:lang w:val="x-none" w:eastAsia="x-none"/>
    </w:rPr>
  </w:style>
  <w:style w:type="character" w:customStyle="1" w:styleId="3Char">
    <w:name w:val="标题 3 Char"/>
    <w:aliases w:val="h3 Char,H3 Char,sect1.2.3 Char"/>
    <w:basedOn w:val="a1"/>
    <w:link w:val="3"/>
    <w:semiHidden/>
    <w:rsid w:val="00D5760D"/>
    <w:rPr>
      <w:rFonts w:ascii="Times New Roman" w:eastAsia="宋体" w:hAnsi="Times New Roman" w:cs="Times New Roman"/>
      <w:kern w:val="0"/>
      <w:sz w:val="32"/>
      <w:szCs w:val="32"/>
      <w:lang w:val="x-none" w:eastAsia="x-none"/>
    </w:rPr>
  </w:style>
  <w:style w:type="character" w:customStyle="1" w:styleId="4Char">
    <w:name w:val="标题 4 Char"/>
    <w:basedOn w:val="a1"/>
    <w:link w:val="4"/>
    <w:semiHidden/>
    <w:rsid w:val="00D5760D"/>
    <w:rPr>
      <w:rFonts w:ascii="Arial" w:eastAsia="黑体" w:hAnsi="Arial" w:cs="Times New Roman"/>
      <w:b/>
      <w:bCs/>
      <w:kern w:val="0"/>
      <w:sz w:val="28"/>
      <w:szCs w:val="28"/>
      <w:lang w:val="x-none" w:eastAsia="x-none"/>
    </w:rPr>
  </w:style>
  <w:style w:type="character" w:customStyle="1" w:styleId="5Char">
    <w:name w:val="标题 5 Char"/>
    <w:basedOn w:val="a1"/>
    <w:link w:val="5"/>
    <w:semiHidden/>
    <w:rsid w:val="00D5760D"/>
    <w:rPr>
      <w:rFonts w:ascii="Times New Roman" w:eastAsia="宋体" w:hAnsi="Times New Roman" w:cs="Times New Roman"/>
      <w:b/>
      <w:bCs/>
      <w:kern w:val="0"/>
      <w:sz w:val="28"/>
      <w:szCs w:val="28"/>
      <w:lang w:val="x-none" w:eastAsia="x-none"/>
    </w:rPr>
  </w:style>
  <w:style w:type="character" w:customStyle="1" w:styleId="6Char">
    <w:name w:val="标题 6 Char"/>
    <w:basedOn w:val="a1"/>
    <w:link w:val="6"/>
    <w:semiHidden/>
    <w:rsid w:val="00D5760D"/>
    <w:rPr>
      <w:rFonts w:ascii="Arial" w:eastAsia="黑体" w:hAnsi="Arial" w:cs="Times New Roman"/>
      <w:b/>
      <w:bCs/>
      <w:kern w:val="0"/>
      <w:sz w:val="24"/>
      <w:szCs w:val="24"/>
      <w:lang w:val="x-none" w:eastAsia="x-none"/>
    </w:rPr>
  </w:style>
  <w:style w:type="character" w:customStyle="1" w:styleId="7Char">
    <w:name w:val="标题 7 Char"/>
    <w:basedOn w:val="a1"/>
    <w:link w:val="7"/>
    <w:semiHidden/>
    <w:rsid w:val="00D5760D"/>
    <w:rPr>
      <w:rFonts w:ascii="Times New Roman" w:eastAsia="宋体" w:hAnsi="Times New Roman" w:cs="Times New Roman"/>
      <w:b/>
      <w:bCs/>
      <w:kern w:val="0"/>
      <w:sz w:val="24"/>
      <w:szCs w:val="24"/>
      <w:lang w:val="x-none" w:eastAsia="x-none"/>
    </w:rPr>
  </w:style>
  <w:style w:type="character" w:customStyle="1" w:styleId="8Char">
    <w:name w:val="标题 8 Char"/>
    <w:basedOn w:val="a1"/>
    <w:link w:val="8"/>
    <w:semiHidden/>
    <w:rsid w:val="00D5760D"/>
    <w:rPr>
      <w:rFonts w:ascii="Arial" w:eastAsia="黑体" w:hAnsi="Arial" w:cs="Times New Roman"/>
      <w:kern w:val="0"/>
      <w:sz w:val="24"/>
      <w:szCs w:val="24"/>
      <w:lang w:val="x-none" w:eastAsia="x-none"/>
    </w:rPr>
  </w:style>
  <w:style w:type="character" w:customStyle="1" w:styleId="9Char">
    <w:name w:val="标题 9 Char"/>
    <w:basedOn w:val="a1"/>
    <w:link w:val="9"/>
    <w:semiHidden/>
    <w:rsid w:val="00D5760D"/>
    <w:rPr>
      <w:rFonts w:ascii="Arial" w:eastAsia="黑体" w:hAnsi="Arial" w:cs="Times New Roman"/>
      <w:kern w:val="0"/>
      <w:szCs w:val="21"/>
      <w:lang w:val="x-none" w:eastAsia="x-none"/>
    </w:rPr>
  </w:style>
  <w:style w:type="character" w:styleId="a6">
    <w:name w:val="Hyperlink"/>
    <w:uiPriority w:val="99"/>
    <w:semiHidden/>
    <w:unhideWhenUsed/>
    <w:rsid w:val="00D5760D"/>
    <w:rPr>
      <w:color w:val="0000FF"/>
      <w:u w:val="single"/>
    </w:rPr>
  </w:style>
  <w:style w:type="character" w:styleId="a7">
    <w:name w:val="FollowedHyperlink"/>
    <w:basedOn w:val="a1"/>
    <w:uiPriority w:val="99"/>
    <w:semiHidden/>
    <w:unhideWhenUsed/>
    <w:rsid w:val="00D5760D"/>
    <w:rPr>
      <w:color w:val="800080" w:themeColor="followedHyperlink"/>
      <w:u w:val="single"/>
    </w:rPr>
  </w:style>
  <w:style w:type="character" w:customStyle="1" w:styleId="3Char1">
    <w:name w:val="标题 3 Char1"/>
    <w:aliases w:val="h3 Char1,H3 Char1,sect1.2.3 Char1"/>
    <w:basedOn w:val="a1"/>
    <w:semiHidden/>
    <w:rsid w:val="00D5760D"/>
    <w:rPr>
      <w:rFonts w:asciiTheme="minorHAnsi" w:eastAsiaTheme="minorEastAsia" w:hAnsiTheme="minorHAnsi"/>
      <w:b/>
      <w:bCs/>
      <w:kern w:val="2"/>
      <w:sz w:val="32"/>
      <w:szCs w:val="32"/>
    </w:rPr>
  </w:style>
  <w:style w:type="paragraph" w:styleId="a8">
    <w:name w:val="Body Text"/>
    <w:basedOn w:val="a0"/>
    <w:link w:val="Char1"/>
    <w:semiHidden/>
    <w:unhideWhenUsed/>
    <w:rsid w:val="00D5760D"/>
    <w:pPr>
      <w:adjustRightInd w:val="0"/>
      <w:spacing w:after="120" w:line="360" w:lineRule="atLeast"/>
      <w:jc w:val="left"/>
    </w:pPr>
    <w:rPr>
      <w:rFonts w:ascii="Times New Roman" w:eastAsia="宋体" w:hAnsi="Times New Roman" w:cs="Times New Roman"/>
      <w:kern w:val="0"/>
      <w:sz w:val="24"/>
      <w:szCs w:val="20"/>
      <w:lang w:val="x-none" w:eastAsia="x-none"/>
    </w:rPr>
  </w:style>
  <w:style w:type="character" w:customStyle="1" w:styleId="Char1">
    <w:name w:val="正文文本 Char"/>
    <w:basedOn w:val="a1"/>
    <w:link w:val="a8"/>
    <w:semiHidden/>
    <w:rsid w:val="00D5760D"/>
    <w:rPr>
      <w:rFonts w:ascii="Times New Roman" w:eastAsia="宋体" w:hAnsi="Times New Roman" w:cs="Times New Roman"/>
      <w:kern w:val="0"/>
      <w:sz w:val="24"/>
      <w:szCs w:val="20"/>
      <w:lang w:val="x-none" w:eastAsia="x-none"/>
    </w:rPr>
  </w:style>
  <w:style w:type="paragraph" w:styleId="20">
    <w:name w:val="Body Text Indent 2"/>
    <w:basedOn w:val="a0"/>
    <w:link w:val="2Char0"/>
    <w:semiHidden/>
    <w:unhideWhenUsed/>
    <w:rsid w:val="00D5760D"/>
    <w:pPr>
      <w:snapToGrid w:val="0"/>
      <w:spacing w:line="312" w:lineRule="auto"/>
      <w:ind w:leftChars="280" w:left="588"/>
    </w:pPr>
    <w:rPr>
      <w:rFonts w:ascii="宋体" w:eastAsia="宋体" w:hAnsi="宋体" w:cs="Times New Roman"/>
      <w:sz w:val="24"/>
      <w:szCs w:val="24"/>
      <w:lang w:val="x-none" w:eastAsia="x-none"/>
    </w:rPr>
  </w:style>
  <w:style w:type="character" w:customStyle="1" w:styleId="2Char0">
    <w:name w:val="正文文本缩进 2 Char"/>
    <w:basedOn w:val="a1"/>
    <w:link w:val="20"/>
    <w:semiHidden/>
    <w:rsid w:val="00D5760D"/>
    <w:rPr>
      <w:rFonts w:ascii="宋体" w:eastAsia="宋体" w:hAnsi="宋体" w:cs="Times New Roman"/>
      <w:sz w:val="24"/>
      <w:szCs w:val="24"/>
      <w:lang w:val="x-none" w:eastAsia="x-none"/>
    </w:rPr>
  </w:style>
  <w:style w:type="paragraph" w:customStyle="1" w:styleId="a">
    <w:name w:val="样式 宋体 五号 两端对齐 行距: 单倍行距"/>
    <w:basedOn w:val="a0"/>
    <w:rsid w:val="00D5760D"/>
    <w:pPr>
      <w:numPr>
        <w:numId w:val="3"/>
      </w:numPr>
      <w:adjustRightInd w:val="0"/>
      <w:ind w:left="0" w:firstLine="0"/>
    </w:pPr>
    <w:rPr>
      <w:rFonts w:ascii="宋体" w:eastAsia="宋体" w:hAnsi="宋体" w:cs="宋体"/>
      <w:kern w:val="0"/>
      <w:szCs w:val="20"/>
    </w:rPr>
  </w:style>
  <w:style w:type="paragraph" w:customStyle="1" w:styleId="10">
    <w:name w:val="样式1"/>
    <w:basedOn w:val="a0"/>
    <w:rsid w:val="00D5760D"/>
    <w:pPr>
      <w:numPr>
        <w:ilvl w:val="1"/>
        <w:numId w:val="5"/>
      </w:numPr>
      <w:adjustRightInd w:val="0"/>
    </w:pPr>
    <w:rPr>
      <w:rFonts w:ascii="宋体" w:eastAsia="宋体" w:hAnsi="宋体" w:cs="Times New Roman"/>
      <w:kern w:val="0"/>
      <w:szCs w:val="21"/>
    </w:rPr>
  </w:style>
  <w:style w:type="table" w:styleId="a9">
    <w:name w:val="Table Grid"/>
    <w:basedOn w:val="a2"/>
    <w:uiPriority w:val="59"/>
    <w:rsid w:val="00D5760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30144839">
      <w:bodyDiv w:val="1"/>
      <w:marLeft w:val="0"/>
      <w:marRight w:val="0"/>
      <w:marTop w:val="0"/>
      <w:marBottom w:val="0"/>
      <w:divBdr>
        <w:top w:val="none" w:sz="0" w:space="0" w:color="auto"/>
        <w:left w:val="none" w:sz="0" w:space="0" w:color="auto"/>
        <w:bottom w:val="none" w:sz="0" w:space="0" w:color="auto"/>
        <w:right w:val="none" w:sz="0" w:space="0" w:color="auto"/>
      </w:divBdr>
    </w:div>
    <w:div w:id="7069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60</Pages>
  <Words>3220</Words>
  <Characters>18356</Characters>
  <Application>Microsoft Office Word</Application>
  <DocSecurity>0</DocSecurity>
  <Lines>152</Lines>
  <Paragraphs>43</Paragraphs>
  <ScaleCrop>false</ScaleCrop>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tuzi</dc:creator>
  <cp:keywords/>
  <dc:description/>
  <cp:lastModifiedBy>ldgxxxy</cp:lastModifiedBy>
  <cp:revision>11</cp:revision>
  <dcterms:created xsi:type="dcterms:W3CDTF">2017-07-06T08:24:00Z</dcterms:created>
  <dcterms:modified xsi:type="dcterms:W3CDTF">2017-09-25T02:29:00Z</dcterms:modified>
</cp:coreProperties>
</file>